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B138A8" w14:textId="1DDEC88A" w:rsidR="008D2209" w:rsidRPr="000E5548" w:rsidRDefault="00B60C9F" w:rsidP="007A3F86">
      <w:pPr>
        <w:pStyle w:val="Title"/>
        <w:rPr>
          <w:sz w:val="36"/>
          <w:szCs w:val="36"/>
        </w:rPr>
      </w:pPr>
      <w:r w:rsidRPr="000E5548">
        <w:rPr>
          <w:sz w:val="36"/>
          <w:szCs w:val="36"/>
        </w:rPr>
        <w:t>20</w:t>
      </w:r>
      <w:r w:rsidR="00680EFD">
        <w:rPr>
          <w:sz w:val="36"/>
          <w:szCs w:val="36"/>
        </w:rPr>
        <w:t>2</w:t>
      </w:r>
      <w:r w:rsidR="006F6CC8">
        <w:rPr>
          <w:sz w:val="36"/>
          <w:szCs w:val="36"/>
        </w:rPr>
        <w:t>2–</w:t>
      </w:r>
      <w:r w:rsidRPr="000E5548">
        <w:rPr>
          <w:sz w:val="36"/>
          <w:szCs w:val="36"/>
        </w:rPr>
        <w:t>2</w:t>
      </w:r>
      <w:r w:rsidR="00175FD8">
        <w:rPr>
          <w:sz w:val="36"/>
          <w:szCs w:val="36"/>
        </w:rPr>
        <w:t>3</w:t>
      </w:r>
      <w:r w:rsidRPr="000E5548">
        <w:rPr>
          <w:sz w:val="36"/>
          <w:szCs w:val="36"/>
        </w:rPr>
        <w:t xml:space="preserve"> Community Grants Program Guidelines Application Information</w:t>
      </w:r>
    </w:p>
    <w:p w14:paraId="56D752F3" w14:textId="2F2CE58A" w:rsidR="004E747D" w:rsidRDefault="00B60C9F" w:rsidP="004E747D">
      <w:pPr>
        <w:pStyle w:val="Heading2"/>
      </w:pPr>
      <w:r>
        <w:t>What do we want to achieve through the Community Grants Program?</w:t>
      </w:r>
    </w:p>
    <w:p w14:paraId="1D9620A0" w14:textId="6F17F475" w:rsidR="00AC3C0B" w:rsidRDefault="00B60C9F" w:rsidP="00AC3C0B">
      <w:pPr>
        <w:rPr>
          <w:rFonts w:ascii="TheMix C5 Light" w:hAnsi="TheMix C5 Light"/>
        </w:rPr>
      </w:pPr>
      <w:r>
        <w:rPr>
          <w:rFonts w:ascii="TheMix C5 Light" w:hAnsi="TheMix C5 Light"/>
        </w:rPr>
        <w:t>The Borough of Queenscliffe Community Grants Program is provided:</w:t>
      </w:r>
    </w:p>
    <w:p w14:paraId="651005B7" w14:textId="1E0D62D4" w:rsidR="00B60C9F" w:rsidRDefault="00B60C9F" w:rsidP="00B60C9F">
      <w:pPr>
        <w:pStyle w:val="ListParagraph"/>
        <w:numPr>
          <w:ilvl w:val="0"/>
          <w:numId w:val="8"/>
        </w:numPr>
        <w:rPr>
          <w:rFonts w:ascii="TheMix C5 Light" w:hAnsi="TheMix C5 Light"/>
        </w:rPr>
      </w:pPr>
      <w:r>
        <w:rPr>
          <w:rFonts w:ascii="TheMix C5 Light" w:hAnsi="TheMix C5 Light"/>
        </w:rPr>
        <w:t>To encourage and assist common interest groups to take an active involvement in the life of their community for the overall benefit of that community and its members</w:t>
      </w:r>
    </w:p>
    <w:p w14:paraId="02952C32" w14:textId="2CBC56EE" w:rsidR="00B60C9F" w:rsidRDefault="00B60C9F" w:rsidP="00B60C9F">
      <w:pPr>
        <w:pStyle w:val="ListParagraph"/>
        <w:numPr>
          <w:ilvl w:val="0"/>
          <w:numId w:val="8"/>
        </w:numPr>
        <w:rPr>
          <w:rFonts w:ascii="TheMix C5 Light" w:hAnsi="TheMix C5 Light"/>
        </w:rPr>
      </w:pPr>
      <w:r>
        <w:rPr>
          <w:rFonts w:ascii="TheMix C5 Light" w:hAnsi="TheMix C5 Light"/>
        </w:rPr>
        <w:t>To help communities to help themselves become stronger</w:t>
      </w:r>
      <w:r w:rsidR="00192FEC">
        <w:rPr>
          <w:rFonts w:ascii="TheMix C5 Light" w:hAnsi="TheMix C5 Light"/>
        </w:rPr>
        <w:t xml:space="preserve"> and</w:t>
      </w:r>
      <w:r>
        <w:rPr>
          <w:rFonts w:ascii="TheMix C5 Light" w:hAnsi="TheMix C5 Light"/>
        </w:rPr>
        <w:t xml:space="preserve"> more economically, environmentally and socially sustainable</w:t>
      </w:r>
    </w:p>
    <w:p w14:paraId="40B6D5FB" w14:textId="4C107D47" w:rsidR="00B60C9F" w:rsidRDefault="00B60C9F" w:rsidP="00B60C9F">
      <w:pPr>
        <w:pStyle w:val="ListParagraph"/>
        <w:numPr>
          <w:ilvl w:val="0"/>
          <w:numId w:val="8"/>
        </w:numPr>
        <w:rPr>
          <w:rFonts w:ascii="TheMix C5 Light" w:hAnsi="TheMix C5 Light"/>
        </w:rPr>
      </w:pPr>
      <w:r>
        <w:rPr>
          <w:rFonts w:ascii="TheMix C5 Light" w:hAnsi="TheMix C5 Light"/>
        </w:rPr>
        <w:t>To enhance leadership and other civic skills within communities so as to enhance the capacity of those communities to address local issues and challenges and to build vibrant, healthy places.</w:t>
      </w:r>
    </w:p>
    <w:p w14:paraId="236E66A1" w14:textId="06D24313" w:rsidR="004E747D" w:rsidRDefault="00B60C9F" w:rsidP="004E747D">
      <w:pPr>
        <w:pStyle w:val="Heading2"/>
      </w:pPr>
      <w:r>
        <w:t>Is your project or organisation eligible?</w:t>
      </w:r>
    </w:p>
    <w:p w14:paraId="469BFEAB" w14:textId="7BA5AE5E" w:rsidR="00B60C9F" w:rsidRDefault="00B60C9F" w:rsidP="00AC3C0B">
      <w:pPr>
        <w:rPr>
          <w:rFonts w:ascii="TheMix C5 Light" w:hAnsi="TheMix C5 Light"/>
        </w:rPr>
      </w:pPr>
      <w:r>
        <w:rPr>
          <w:rFonts w:ascii="TheMix C5 Light" w:hAnsi="TheMix C5 Light"/>
        </w:rPr>
        <w:t xml:space="preserve">If you answer </w:t>
      </w:r>
      <w:r w:rsidRPr="001422FE">
        <w:rPr>
          <w:rFonts w:ascii="TheMix C5 Light" w:hAnsi="TheMix C5 Light"/>
          <w:b/>
          <w:u w:val="single"/>
        </w:rPr>
        <w:t>YES</w:t>
      </w:r>
      <w:r>
        <w:rPr>
          <w:rFonts w:ascii="TheMix C5 Light" w:hAnsi="TheMix C5 Light"/>
        </w:rPr>
        <w:t xml:space="preserve"> to </w:t>
      </w:r>
      <w:r w:rsidRPr="001422FE">
        <w:rPr>
          <w:rFonts w:ascii="TheMix C5 Light" w:hAnsi="TheMix C5 Light"/>
          <w:b/>
          <w:u w:val="single"/>
        </w:rPr>
        <w:t>ALL</w:t>
      </w:r>
      <w:r>
        <w:rPr>
          <w:rFonts w:ascii="TheMix C5 Light" w:hAnsi="TheMix C5 Light"/>
        </w:rPr>
        <w:t xml:space="preserve"> the following criteria then you are eligible to apply for a grant:</w:t>
      </w:r>
    </w:p>
    <w:p w14:paraId="5EBA6FDF" w14:textId="5AB1F2BC" w:rsidR="00AC3C0B" w:rsidRDefault="00B60C9F" w:rsidP="00B60C9F">
      <w:pPr>
        <w:rPr>
          <w:rFonts w:ascii="TheMix C5 Light" w:hAnsi="TheMix C5 Light"/>
        </w:rPr>
      </w:pPr>
      <w:r>
        <w:rPr>
          <w:rFonts w:ascii="TheMix C5 Light" w:hAnsi="TheMix C5 Light"/>
        </w:rPr>
        <w:t>The project will</w:t>
      </w:r>
      <w:r w:rsidR="00B9364A">
        <w:rPr>
          <w:rFonts w:ascii="TheMix C5 Light" w:hAnsi="TheMix C5 Light"/>
        </w:rPr>
        <w:t>:</w:t>
      </w:r>
    </w:p>
    <w:p w14:paraId="00C8896E" w14:textId="4E2B78AB" w:rsidR="00B60C9F" w:rsidRDefault="00B60C9F" w:rsidP="00B60C9F">
      <w:pPr>
        <w:pStyle w:val="ListParagraph"/>
        <w:numPr>
          <w:ilvl w:val="0"/>
          <w:numId w:val="9"/>
        </w:numPr>
        <w:rPr>
          <w:rFonts w:ascii="TheMix C5 Light" w:hAnsi="TheMix C5 Light"/>
        </w:rPr>
      </w:pPr>
      <w:r>
        <w:rPr>
          <w:rFonts w:ascii="TheMix C5 Light" w:hAnsi="TheMix C5 Light"/>
        </w:rPr>
        <w:t>Be managed through a legal entity such</w:t>
      </w:r>
      <w:r w:rsidR="00B9364A">
        <w:rPr>
          <w:rFonts w:ascii="TheMix C5 Light" w:hAnsi="TheMix C5 Light"/>
        </w:rPr>
        <w:t xml:space="preserve"> as an incorporated association</w:t>
      </w:r>
    </w:p>
    <w:p w14:paraId="3EF90836" w14:textId="1C565567" w:rsidR="00B60C9F" w:rsidRDefault="00524F7C" w:rsidP="00B60C9F">
      <w:pPr>
        <w:pStyle w:val="ListParagraph"/>
        <w:numPr>
          <w:ilvl w:val="0"/>
          <w:numId w:val="9"/>
        </w:numPr>
        <w:rPr>
          <w:rFonts w:ascii="TheMix C5 Light" w:hAnsi="TheMix C5 Light"/>
        </w:rPr>
      </w:pPr>
      <w:r>
        <w:rPr>
          <w:rFonts w:ascii="TheMix C5 Light" w:hAnsi="TheMix C5 Light"/>
        </w:rPr>
        <w:t>Clearly demonstrate a b</w:t>
      </w:r>
      <w:r w:rsidR="00B60C9F">
        <w:rPr>
          <w:rFonts w:ascii="TheMix C5 Light" w:hAnsi="TheMix C5 Light"/>
        </w:rPr>
        <w:t xml:space="preserve">enefit </w:t>
      </w:r>
      <w:r>
        <w:rPr>
          <w:rFonts w:ascii="TheMix C5 Light" w:hAnsi="TheMix C5 Light"/>
        </w:rPr>
        <w:t xml:space="preserve">to </w:t>
      </w:r>
      <w:r w:rsidR="00B60C9F">
        <w:rPr>
          <w:rFonts w:ascii="TheMix C5 Light" w:hAnsi="TheMix C5 Light"/>
        </w:rPr>
        <w:t>Borough of Queenscliffe residents</w:t>
      </w:r>
    </w:p>
    <w:p w14:paraId="7990FB4F" w14:textId="05CD7AF2" w:rsidR="00B60C9F" w:rsidRDefault="00B60C9F" w:rsidP="00B60C9F">
      <w:pPr>
        <w:pStyle w:val="ListParagraph"/>
        <w:numPr>
          <w:ilvl w:val="0"/>
          <w:numId w:val="9"/>
        </w:numPr>
        <w:rPr>
          <w:rFonts w:ascii="TheMix C5 Light" w:hAnsi="TheMix C5 Light"/>
        </w:rPr>
      </w:pPr>
      <w:r>
        <w:rPr>
          <w:rFonts w:ascii="TheMix C5 Light" w:hAnsi="TheMix C5 Light"/>
        </w:rPr>
        <w:t>Commence after 1 July 202</w:t>
      </w:r>
      <w:r w:rsidR="00AB25E7">
        <w:rPr>
          <w:rFonts w:ascii="TheMix C5 Light" w:hAnsi="TheMix C5 Light"/>
        </w:rPr>
        <w:t>2</w:t>
      </w:r>
    </w:p>
    <w:p w14:paraId="3BF7A6AB" w14:textId="289E4461" w:rsidR="00B60C9F" w:rsidRDefault="00AB25E7" w:rsidP="00B60C9F">
      <w:pPr>
        <w:pStyle w:val="ListParagraph"/>
        <w:numPr>
          <w:ilvl w:val="0"/>
          <w:numId w:val="9"/>
        </w:numPr>
        <w:rPr>
          <w:rFonts w:ascii="TheMix C5 Light" w:hAnsi="TheMix C5 Light"/>
        </w:rPr>
      </w:pPr>
      <w:r>
        <w:rPr>
          <w:rFonts w:ascii="TheMix C5 Light" w:hAnsi="TheMix C5 Light"/>
        </w:rPr>
        <w:t>Be completed by 30 June 2023</w:t>
      </w:r>
      <w:r w:rsidR="00B9364A">
        <w:rPr>
          <w:rFonts w:ascii="TheMix C5 Light" w:hAnsi="TheMix C5 Light"/>
        </w:rPr>
        <w:t>.</w:t>
      </w:r>
    </w:p>
    <w:p w14:paraId="752CC020" w14:textId="1DE1FE65" w:rsidR="00B60C9F" w:rsidRDefault="00B9364A" w:rsidP="00B60C9F">
      <w:pPr>
        <w:rPr>
          <w:rFonts w:ascii="TheMix C5 Light" w:hAnsi="TheMix C5 Light"/>
        </w:rPr>
      </w:pPr>
      <w:r>
        <w:rPr>
          <w:rFonts w:ascii="TheMix C5 Light" w:hAnsi="TheMix C5 Light"/>
        </w:rPr>
        <w:t>Your organisation:</w:t>
      </w:r>
    </w:p>
    <w:p w14:paraId="1E83BAFC" w14:textId="672E4ACE" w:rsidR="00B60C9F" w:rsidRDefault="00B9364A" w:rsidP="00B60C9F">
      <w:pPr>
        <w:pStyle w:val="ListParagraph"/>
        <w:numPr>
          <w:ilvl w:val="0"/>
          <w:numId w:val="10"/>
        </w:numPr>
        <w:rPr>
          <w:rFonts w:ascii="TheMix C5 Light" w:hAnsi="TheMix C5 Light"/>
        </w:rPr>
      </w:pPr>
      <w:r>
        <w:rPr>
          <w:rFonts w:ascii="TheMix C5 Light" w:hAnsi="TheMix C5 Light"/>
        </w:rPr>
        <w:t>Is a not-for-</w:t>
      </w:r>
      <w:r w:rsidR="00B60C9F">
        <w:rPr>
          <w:rFonts w:ascii="TheMix C5 Light" w:hAnsi="TheMix C5 Light"/>
        </w:rPr>
        <w:t>profit group</w:t>
      </w:r>
    </w:p>
    <w:p w14:paraId="0524A8B0" w14:textId="0EE6A0CC" w:rsidR="00B60C9F" w:rsidRDefault="00B9364A" w:rsidP="00B60C9F">
      <w:pPr>
        <w:pStyle w:val="ListParagraph"/>
        <w:numPr>
          <w:ilvl w:val="0"/>
          <w:numId w:val="10"/>
        </w:numPr>
        <w:rPr>
          <w:rFonts w:ascii="TheMix C5 Light" w:hAnsi="TheMix C5 Light"/>
        </w:rPr>
      </w:pPr>
      <w:r>
        <w:rPr>
          <w:rFonts w:ascii="TheMix C5 Light" w:hAnsi="TheMix C5 Light"/>
        </w:rPr>
        <w:t>Is a</w:t>
      </w:r>
      <w:r w:rsidR="00B60C9F">
        <w:rPr>
          <w:rFonts w:ascii="TheMix C5 Light" w:hAnsi="TheMix C5 Light"/>
        </w:rPr>
        <w:t xml:space="preserve">ble </w:t>
      </w:r>
      <w:r>
        <w:rPr>
          <w:rFonts w:ascii="TheMix C5 Light" w:hAnsi="TheMix C5 Light"/>
        </w:rPr>
        <w:t>to match the grant amount on a dollar-for-dollar</w:t>
      </w:r>
      <w:r w:rsidR="00B60C9F">
        <w:rPr>
          <w:rFonts w:ascii="TheMix C5 Light" w:hAnsi="TheMix C5 Light"/>
        </w:rPr>
        <w:t xml:space="preserve"> basis, either in cash and/or</w:t>
      </w:r>
      <w:r w:rsidR="008A2EE6">
        <w:rPr>
          <w:rFonts w:ascii="TheMix C5 Light" w:hAnsi="TheMix C5 Light"/>
        </w:rPr>
        <w:t xml:space="preserve"> through in-kind labour and materials</w:t>
      </w:r>
    </w:p>
    <w:p w14:paraId="38D5579E" w14:textId="08999947" w:rsidR="002E04E8" w:rsidRDefault="002E04E8" w:rsidP="00B60C9F">
      <w:pPr>
        <w:pStyle w:val="ListParagraph"/>
        <w:numPr>
          <w:ilvl w:val="0"/>
          <w:numId w:val="10"/>
        </w:numPr>
        <w:rPr>
          <w:rFonts w:ascii="TheMix C5 Light" w:hAnsi="TheMix C5 Light"/>
        </w:rPr>
      </w:pPr>
      <w:r>
        <w:rPr>
          <w:rFonts w:ascii="TheMix C5 Light" w:hAnsi="TheMix C5 Light"/>
        </w:rPr>
        <w:t xml:space="preserve">Has an ABN or </w:t>
      </w:r>
      <w:r w:rsidR="00B9364A">
        <w:rPr>
          <w:rFonts w:ascii="TheMix C5 Light" w:hAnsi="TheMix C5 Light"/>
        </w:rPr>
        <w:t>is</w:t>
      </w:r>
      <w:r>
        <w:rPr>
          <w:rFonts w:ascii="TheMix C5 Light" w:hAnsi="TheMix C5 Light"/>
        </w:rPr>
        <w:t xml:space="preserve"> willing to supply a statement of supplier form</w:t>
      </w:r>
    </w:p>
    <w:p w14:paraId="266B26F2" w14:textId="4640FF8B" w:rsidR="00AB25E7" w:rsidRDefault="00B9364A" w:rsidP="00B60C9F">
      <w:pPr>
        <w:pStyle w:val="ListParagraph"/>
        <w:numPr>
          <w:ilvl w:val="0"/>
          <w:numId w:val="10"/>
        </w:numPr>
        <w:rPr>
          <w:rFonts w:ascii="TheMix C5 Light" w:hAnsi="TheMix C5 Light"/>
        </w:rPr>
      </w:pPr>
      <w:r>
        <w:rPr>
          <w:rFonts w:ascii="TheMix C5 Light" w:hAnsi="TheMix C5 Light"/>
        </w:rPr>
        <w:t>Is s</w:t>
      </w:r>
      <w:r w:rsidR="00AB25E7">
        <w:rPr>
          <w:rFonts w:ascii="TheMix C5 Light" w:hAnsi="TheMix C5 Light"/>
        </w:rPr>
        <w:t>ubmitting only one application</w:t>
      </w:r>
    </w:p>
    <w:p w14:paraId="662E9182" w14:textId="3DF0EE0A" w:rsidR="00AB25E7" w:rsidRPr="00AB25E7" w:rsidRDefault="00B9364A" w:rsidP="00AB25E7">
      <w:pPr>
        <w:pStyle w:val="ListParagraph"/>
        <w:numPr>
          <w:ilvl w:val="0"/>
          <w:numId w:val="10"/>
        </w:numPr>
        <w:rPr>
          <w:rFonts w:ascii="TheMix C5 Light" w:hAnsi="TheMix C5 Light"/>
        </w:rPr>
      </w:pPr>
      <w:r>
        <w:rPr>
          <w:rFonts w:ascii="TheMix C5 Light" w:hAnsi="TheMix C5 Light"/>
        </w:rPr>
        <w:t>Is a</w:t>
      </w:r>
      <w:r w:rsidR="00524F7C">
        <w:rPr>
          <w:rFonts w:ascii="TheMix C5 Light" w:hAnsi="TheMix C5 Light"/>
        </w:rPr>
        <w:t xml:space="preserve"> religious organisation and eligibility only applies</w:t>
      </w:r>
      <w:r w:rsidR="00AB25E7" w:rsidRPr="00AB25E7">
        <w:rPr>
          <w:rFonts w:ascii="TheMix C5 Light" w:hAnsi="TheMix C5 Light"/>
        </w:rPr>
        <w:t xml:space="preserve"> </w:t>
      </w:r>
      <w:r w:rsidR="00CA4888">
        <w:rPr>
          <w:rFonts w:ascii="TheMix C5 Light" w:hAnsi="TheMix C5 Light"/>
        </w:rPr>
        <w:t>where the project</w:t>
      </w:r>
      <w:r w:rsidR="00AB25E7" w:rsidRPr="00AB25E7">
        <w:rPr>
          <w:rFonts w:ascii="TheMix C5 Light" w:hAnsi="TheMix C5 Light"/>
        </w:rPr>
        <w:t xml:space="preserve"> is accessible to </w:t>
      </w:r>
      <w:r w:rsidR="00AB25E7" w:rsidRPr="00524F7C">
        <w:rPr>
          <w:rFonts w:ascii="TheMix C5 Light" w:hAnsi="TheMix C5 Light"/>
          <w:u w:val="single"/>
        </w:rPr>
        <w:t>all</w:t>
      </w:r>
      <w:r w:rsidR="00524F7C">
        <w:rPr>
          <w:rFonts w:ascii="TheMix C5 Light" w:hAnsi="TheMix C5 Light"/>
        </w:rPr>
        <w:t xml:space="preserve"> members of the community. F</w:t>
      </w:r>
      <w:r w:rsidR="00524F7C" w:rsidRPr="00524F7C">
        <w:rPr>
          <w:rFonts w:ascii="TheMix C5 Light" w:hAnsi="TheMix C5 Light"/>
        </w:rPr>
        <w:t>unding will not be considered to support</w:t>
      </w:r>
      <w:r w:rsidR="00524F7C">
        <w:rPr>
          <w:rFonts w:ascii="TheMix C5 Light" w:hAnsi="TheMix C5 Light"/>
        </w:rPr>
        <w:t xml:space="preserve"> the purchase of</w:t>
      </w:r>
      <w:r w:rsidR="00524F7C" w:rsidRPr="00524F7C">
        <w:rPr>
          <w:rFonts w:ascii="TheMix C5 Light" w:hAnsi="TheMix C5 Light"/>
        </w:rPr>
        <w:t xml:space="preserve"> equipment or asset</w:t>
      </w:r>
      <w:r w:rsidR="000D3F5C">
        <w:rPr>
          <w:rFonts w:ascii="TheMix C5 Light" w:hAnsi="TheMix C5 Light"/>
        </w:rPr>
        <w:t>s</w:t>
      </w:r>
      <w:bookmarkStart w:id="0" w:name="_GoBack"/>
      <w:bookmarkEnd w:id="0"/>
      <w:r>
        <w:rPr>
          <w:rFonts w:ascii="TheMix C5 Light" w:hAnsi="TheMix C5 Light"/>
        </w:rPr>
        <w:t>.</w:t>
      </w:r>
    </w:p>
    <w:p w14:paraId="25D51A16" w14:textId="1065B541" w:rsidR="008A2EE6" w:rsidRPr="008A2EE6" w:rsidRDefault="008A2EE6" w:rsidP="008A2EE6">
      <w:pPr>
        <w:rPr>
          <w:rFonts w:ascii="TheMix C5 Light" w:hAnsi="TheMix C5 Light"/>
          <w:b/>
          <w:i/>
        </w:rPr>
      </w:pPr>
      <w:r w:rsidRPr="008A2EE6">
        <w:rPr>
          <w:rFonts w:ascii="TheMix C5 Light" w:hAnsi="TheMix C5 Light"/>
          <w:b/>
          <w:i/>
        </w:rPr>
        <w:t>Whilst the maximum grant amount will be $2000, Council reserve</w:t>
      </w:r>
      <w:r w:rsidR="00660D3E">
        <w:rPr>
          <w:rFonts w:ascii="TheMix C5 Light" w:hAnsi="TheMix C5 Light"/>
          <w:b/>
          <w:i/>
        </w:rPr>
        <w:t>s</w:t>
      </w:r>
      <w:r w:rsidRPr="008A2EE6">
        <w:rPr>
          <w:rFonts w:ascii="TheMix C5 Light" w:hAnsi="TheMix C5 Light"/>
          <w:b/>
          <w:i/>
        </w:rPr>
        <w:t xml:space="preserve"> the right to consider funding for larger projects.</w:t>
      </w:r>
    </w:p>
    <w:p w14:paraId="7F995DD8" w14:textId="7A2843E3" w:rsidR="008A2EE6" w:rsidRDefault="008A2EE6" w:rsidP="008A2EE6"/>
    <w:p w14:paraId="75C14BC8" w14:textId="13851C4A" w:rsidR="00524F7C" w:rsidRDefault="00524F7C" w:rsidP="008A2EE6"/>
    <w:p w14:paraId="749AF442" w14:textId="77997CB6" w:rsidR="00524F7C" w:rsidRDefault="00524F7C" w:rsidP="008A2EE6"/>
    <w:p w14:paraId="6A1D47F2" w14:textId="75F55117" w:rsidR="00AC0595" w:rsidRDefault="008A2EE6" w:rsidP="00AC0595">
      <w:pPr>
        <w:pStyle w:val="Heading2"/>
      </w:pPr>
      <w:r>
        <w:lastRenderedPageBreak/>
        <w:t>Who cannot apply?</w:t>
      </w:r>
    </w:p>
    <w:p w14:paraId="1E1CC711" w14:textId="5C2A2734" w:rsidR="008A2EE6" w:rsidRPr="008A2EE6" w:rsidRDefault="008A2EE6" w:rsidP="008A2EE6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rPr>
          <w:rFonts w:ascii="TheMix C5 Light" w:hAnsi="TheMix C5 Light" w:cs="Verdana"/>
        </w:rPr>
      </w:pPr>
      <w:r w:rsidRPr="008A2EE6">
        <w:rPr>
          <w:rFonts w:ascii="TheMix C5 Light" w:hAnsi="TheMix C5 Light" w:cs="Verdana"/>
        </w:rPr>
        <w:t>Individuals (you will need to approach an organi</w:t>
      </w:r>
      <w:r w:rsidR="00B9364A">
        <w:rPr>
          <w:rFonts w:ascii="TheMix C5 Light" w:hAnsi="TheMix C5 Light" w:cs="Verdana"/>
        </w:rPr>
        <w:t>sation to auspice your project)</w:t>
      </w:r>
    </w:p>
    <w:p w14:paraId="510DA314" w14:textId="5AB68A8C" w:rsidR="008A2EE6" w:rsidRPr="008A2EE6" w:rsidRDefault="00B9364A" w:rsidP="008A2EE6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rPr>
          <w:rFonts w:ascii="TheMix C5 Light" w:hAnsi="TheMix C5 Light" w:cs="Verdana"/>
        </w:rPr>
      </w:pPr>
      <w:r>
        <w:rPr>
          <w:rFonts w:ascii="TheMix C5 Light" w:hAnsi="TheMix C5 Light" w:cs="Verdana"/>
        </w:rPr>
        <w:t>For-profit organisations</w:t>
      </w:r>
    </w:p>
    <w:p w14:paraId="1336102F" w14:textId="6F51C05E" w:rsidR="008A2EE6" w:rsidRPr="008A2EE6" w:rsidRDefault="008A2EE6" w:rsidP="008A2EE6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rPr>
          <w:rFonts w:ascii="TheMix C5 Light" w:hAnsi="TheMix C5 Light" w:cs="Verdana"/>
        </w:rPr>
      </w:pPr>
      <w:r w:rsidRPr="008A2EE6">
        <w:rPr>
          <w:rFonts w:ascii="TheMix C5 Light" w:hAnsi="TheMix C5 Light" w:cs="Verdana"/>
        </w:rPr>
        <w:t>Any Committees of the Borough of Queenscliffe, including advisory committe</w:t>
      </w:r>
      <w:r w:rsidR="00B9364A">
        <w:rPr>
          <w:rFonts w:ascii="TheMix C5 Light" w:hAnsi="TheMix C5 Light" w:cs="Verdana"/>
        </w:rPr>
        <w:t>es and committees of management</w:t>
      </w:r>
    </w:p>
    <w:p w14:paraId="1C178D5B" w14:textId="7B7588D1" w:rsidR="008A2EE6" w:rsidRPr="008A2EE6" w:rsidRDefault="008A2EE6" w:rsidP="008A2EE6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rPr>
          <w:rFonts w:ascii="TheMix C5 Light" w:hAnsi="TheMix C5 Light" w:cs="Verdana"/>
        </w:rPr>
      </w:pPr>
      <w:r w:rsidRPr="008A2EE6">
        <w:rPr>
          <w:rFonts w:ascii="TheMix C5 Light" w:hAnsi="TheMix C5 Light" w:cs="Verdana"/>
        </w:rPr>
        <w:t>Organisations based outside the Borough, unless the project can be proven to be of benefit to Bo</w:t>
      </w:r>
      <w:r w:rsidR="00B9364A">
        <w:rPr>
          <w:rFonts w:ascii="TheMix C5 Light" w:hAnsi="TheMix C5 Light" w:cs="Verdana"/>
        </w:rPr>
        <w:t>rough of Queenscliffe residents</w:t>
      </w:r>
    </w:p>
    <w:p w14:paraId="4E968AF7" w14:textId="499BFEAC" w:rsidR="008A2EE6" w:rsidRPr="008A2EE6" w:rsidRDefault="008A2EE6" w:rsidP="008A2EE6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rPr>
          <w:rFonts w:ascii="TheMix C5 Light" w:hAnsi="TheMix C5 Light" w:cs="Verdana"/>
        </w:rPr>
      </w:pPr>
      <w:r w:rsidRPr="008A2EE6">
        <w:rPr>
          <w:rFonts w:ascii="TheMix C5 Light" w:hAnsi="TheMix C5 Light" w:cs="Verdana"/>
        </w:rPr>
        <w:t>Organisations that have commenced projects p</w:t>
      </w:r>
      <w:r w:rsidR="00B9364A">
        <w:rPr>
          <w:rFonts w:ascii="TheMix C5 Light" w:hAnsi="TheMix C5 Light" w:cs="Verdana"/>
        </w:rPr>
        <w:t>rior to the allocation of funds</w:t>
      </w:r>
    </w:p>
    <w:p w14:paraId="005DF456" w14:textId="2B29D81A" w:rsidR="008A2EE6" w:rsidRPr="008A2EE6" w:rsidRDefault="008A2EE6" w:rsidP="008A2EE6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rPr>
          <w:rFonts w:ascii="TheMix C5 Light" w:hAnsi="TheMix C5 Light" w:cs="Arial"/>
        </w:rPr>
      </w:pPr>
      <w:r w:rsidRPr="008A2EE6">
        <w:rPr>
          <w:rFonts w:ascii="TheMix C5 Light" w:hAnsi="TheMix C5 Light" w:cs="Arial"/>
        </w:rPr>
        <w:t>Organisations applying for recurre</w:t>
      </w:r>
      <w:r w:rsidR="00B9364A">
        <w:rPr>
          <w:rFonts w:ascii="TheMix C5 Light" w:hAnsi="TheMix C5 Light" w:cs="Arial"/>
        </w:rPr>
        <w:t>nt funding or operational costs</w:t>
      </w:r>
    </w:p>
    <w:p w14:paraId="2F73291C" w14:textId="77777777" w:rsidR="008A2EE6" w:rsidRPr="008A2EE6" w:rsidRDefault="008A2EE6" w:rsidP="008A2EE6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rPr>
          <w:rFonts w:ascii="TheMix C5 Light" w:hAnsi="TheMix C5 Light" w:cs="Verdana"/>
        </w:rPr>
      </w:pPr>
      <w:r w:rsidRPr="008A2EE6">
        <w:rPr>
          <w:rFonts w:ascii="TheMix C5 Light" w:hAnsi="TheMix C5 Light" w:cs="Verdana"/>
        </w:rPr>
        <w:t>Organisations who have not submitted a Community Grant Acquittal Form for projects that have received prior funding.</w:t>
      </w:r>
    </w:p>
    <w:p w14:paraId="156C1C3C" w14:textId="6D5C5DE5" w:rsidR="008A2EE6" w:rsidRDefault="008A2EE6" w:rsidP="008A2EE6">
      <w:pPr>
        <w:pStyle w:val="Heading2"/>
      </w:pPr>
      <w:r>
        <w:t>How will your project be assessed?</w:t>
      </w:r>
    </w:p>
    <w:p w14:paraId="30768320" w14:textId="76B28DDE" w:rsidR="0060603C" w:rsidRPr="004552BC" w:rsidRDefault="0060603C" w:rsidP="0060603C">
      <w:pPr>
        <w:autoSpaceDE w:val="0"/>
        <w:autoSpaceDN w:val="0"/>
        <w:adjustRightInd w:val="0"/>
        <w:spacing w:after="0" w:line="276" w:lineRule="auto"/>
        <w:rPr>
          <w:rFonts w:ascii="TheMix C5 Light" w:eastAsia="Calibri" w:hAnsi="TheMix C5 Light" w:cs="Verdana"/>
        </w:rPr>
      </w:pPr>
      <w:r w:rsidRPr="004552BC">
        <w:rPr>
          <w:rFonts w:ascii="TheMix C5 Light" w:eastAsia="Calibri" w:hAnsi="TheMix C5 Light" w:cs="Verdana"/>
        </w:rPr>
        <w:t>Applications are assessed by the Community Grants Reference Group and final decisions are</w:t>
      </w:r>
      <w:r w:rsidR="00B9364A">
        <w:rPr>
          <w:rFonts w:ascii="TheMix C5 Light" w:eastAsia="Calibri" w:hAnsi="TheMix C5 Light" w:cs="Verdana"/>
        </w:rPr>
        <w:t xml:space="preserve"> formally endorsed by Council. </w:t>
      </w:r>
      <w:r w:rsidRPr="004552BC">
        <w:rPr>
          <w:rFonts w:ascii="TheMix C5 Light" w:eastAsia="Calibri" w:hAnsi="TheMix C5 Light" w:cs="Verdana"/>
        </w:rPr>
        <w:t>The Community Grants Reference Group will consist of at least one (1) Councillor, th</w:t>
      </w:r>
      <w:r w:rsidR="00B9364A">
        <w:rPr>
          <w:rFonts w:ascii="TheMix C5 Light" w:eastAsia="Calibri" w:hAnsi="TheMix C5 Light" w:cs="Verdana"/>
        </w:rPr>
        <w:t>ree (3) community members, and C</w:t>
      </w:r>
      <w:r w:rsidRPr="004552BC">
        <w:rPr>
          <w:rFonts w:ascii="TheMix C5 Light" w:eastAsia="Calibri" w:hAnsi="TheMix C5 Light" w:cs="Verdana"/>
        </w:rPr>
        <w:t>ouncil officers as necessary.</w:t>
      </w:r>
    </w:p>
    <w:p w14:paraId="752E1EE4" w14:textId="5A213C81" w:rsidR="004F69E3" w:rsidRDefault="004F69E3" w:rsidP="0060603C">
      <w:pPr>
        <w:autoSpaceDE w:val="0"/>
        <w:autoSpaceDN w:val="0"/>
        <w:adjustRightInd w:val="0"/>
        <w:spacing w:after="0" w:line="276" w:lineRule="auto"/>
        <w:rPr>
          <w:rFonts w:ascii="TheMix C5 Light" w:eastAsia="Calibri" w:hAnsi="TheMix C5 Light" w:cs="Verdana"/>
        </w:rPr>
      </w:pPr>
    </w:p>
    <w:p w14:paraId="5B72590F" w14:textId="77777777" w:rsidR="004F69E3" w:rsidRPr="004F69E3" w:rsidRDefault="004F69E3" w:rsidP="004F69E3">
      <w:pPr>
        <w:autoSpaceDE w:val="0"/>
        <w:autoSpaceDN w:val="0"/>
        <w:adjustRightInd w:val="0"/>
        <w:spacing w:after="0" w:line="276" w:lineRule="auto"/>
        <w:rPr>
          <w:rFonts w:ascii="TheMix C5 Light" w:eastAsia="Calibri" w:hAnsi="TheMix C5 Light" w:cs="Verdana"/>
        </w:rPr>
      </w:pPr>
      <w:r w:rsidRPr="004F69E3">
        <w:rPr>
          <w:rFonts w:ascii="TheMix C5 Light" w:eastAsia="Calibri" w:hAnsi="TheMix C5 Light" w:cs="Verdana"/>
        </w:rPr>
        <w:t>Projects must fit within one of the following priorities:</w:t>
      </w:r>
    </w:p>
    <w:p w14:paraId="2CEC3989" w14:textId="77777777" w:rsidR="004F69E3" w:rsidRPr="004F69E3" w:rsidRDefault="004F69E3" w:rsidP="004F69E3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rPr>
          <w:rFonts w:ascii="TheMix C5 Light" w:eastAsia="Calibri" w:hAnsi="TheMix C5 Light" w:cs="Verdana"/>
        </w:rPr>
      </w:pPr>
      <w:r w:rsidRPr="004F69E3">
        <w:rPr>
          <w:rFonts w:ascii="TheMix C5 Light" w:eastAsia="Calibri" w:hAnsi="TheMix C5 Light" w:cs="Verdana"/>
        </w:rPr>
        <w:t xml:space="preserve">Projects that support community wellbeing and encourage an active lifestyle </w:t>
      </w:r>
    </w:p>
    <w:p w14:paraId="1D40BE88" w14:textId="77777777" w:rsidR="004F69E3" w:rsidRPr="004F69E3" w:rsidRDefault="004F69E3" w:rsidP="004F69E3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rPr>
          <w:rFonts w:ascii="TheMix C5 Light" w:eastAsia="Calibri" w:hAnsi="TheMix C5 Light" w:cs="Verdana"/>
        </w:rPr>
      </w:pPr>
      <w:r w:rsidRPr="004F69E3">
        <w:rPr>
          <w:rFonts w:ascii="TheMix C5 Light" w:eastAsia="Calibri" w:hAnsi="TheMix C5 Light" w:cs="Verdana"/>
        </w:rPr>
        <w:t xml:space="preserve">Projects that protect our distinctive coastal, cultural and built environment, and provide sustainable, suitable infrastructure </w:t>
      </w:r>
    </w:p>
    <w:p w14:paraId="18C22E76" w14:textId="77777777" w:rsidR="004F69E3" w:rsidRPr="004F69E3" w:rsidRDefault="004F69E3" w:rsidP="004F69E3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rPr>
          <w:rFonts w:ascii="TheMix C5 Light" w:eastAsia="Calibri" w:hAnsi="TheMix C5 Light" w:cs="Verdana"/>
        </w:rPr>
      </w:pPr>
      <w:r w:rsidRPr="004F69E3">
        <w:rPr>
          <w:rFonts w:ascii="TheMix C5 Light" w:eastAsia="Calibri" w:hAnsi="TheMix C5 Light" w:cs="Verdana"/>
        </w:rPr>
        <w:t xml:space="preserve">Projects that support a prosperous and diverse local economy </w:t>
      </w:r>
    </w:p>
    <w:p w14:paraId="1589203D" w14:textId="62503E90" w:rsidR="004F69E3" w:rsidRPr="004F69E3" w:rsidRDefault="004F69E3" w:rsidP="004F69E3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rPr>
          <w:rFonts w:ascii="TheMix C5 Light" w:eastAsia="Calibri" w:hAnsi="TheMix C5 Light" w:cs="Verdana"/>
        </w:rPr>
      </w:pPr>
      <w:r w:rsidRPr="004F69E3">
        <w:rPr>
          <w:rFonts w:ascii="TheMix C5 Light" w:eastAsia="Calibri" w:hAnsi="TheMix C5 Light" w:cs="Verdana"/>
        </w:rPr>
        <w:t xml:space="preserve">Projects that protect our environment and address climate change </w:t>
      </w:r>
      <w:r w:rsidR="00B9364A">
        <w:rPr>
          <w:rFonts w:ascii="TheMix C5 Light" w:eastAsia="Calibri" w:hAnsi="TheMix C5 Light" w:cs="Verdana"/>
        </w:rPr>
        <w:t>issues.</w:t>
      </w:r>
    </w:p>
    <w:p w14:paraId="7FD9B955" w14:textId="77777777" w:rsidR="004F69E3" w:rsidRDefault="004F69E3" w:rsidP="004F69E3">
      <w:pPr>
        <w:autoSpaceDE w:val="0"/>
        <w:autoSpaceDN w:val="0"/>
        <w:adjustRightInd w:val="0"/>
        <w:spacing w:after="0" w:line="276" w:lineRule="auto"/>
        <w:rPr>
          <w:rFonts w:ascii="TheMix C5 Light" w:eastAsia="Calibri" w:hAnsi="TheMix C5 Light" w:cs="Verdana"/>
        </w:rPr>
      </w:pPr>
    </w:p>
    <w:p w14:paraId="536F140F" w14:textId="77E83F9F" w:rsidR="008C2A64" w:rsidRDefault="004F69E3" w:rsidP="004F69E3">
      <w:pPr>
        <w:autoSpaceDE w:val="0"/>
        <w:autoSpaceDN w:val="0"/>
        <w:adjustRightInd w:val="0"/>
        <w:spacing w:after="0" w:line="276" w:lineRule="auto"/>
        <w:rPr>
          <w:rFonts w:ascii="TheMix C5 Light" w:eastAsia="Calibri" w:hAnsi="TheMix C5 Light" w:cs="Verdana"/>
        </w:rPr>
      </w:pPr>
      <w:r w:rsidRPr="004F69E3">
        <w:rPr>
          <w:rFonts w:ascii="TheMix C5 Light" w:eastAsia="Calibri" w:hAnsi="TheMix C5 Light" w:cs="Verdana"/>
          <w:b/>
        </w:rPr>
        <w:t xml:space="preserve">Strong consideration will also be given to projects that support the </w:t>
      </w:r>
      <w:r w:rsidR="00E138D9">
        <w:rPr>
          <w:rFonts w:ascii="TheMix C5 Light" w:eastAsia="Calibri" w:hAnsi="TheMix C5 Light" w:cs="Verdana"/>
          <w:b/>
        </w:rPr>
        <w:t>objectives o</w:t>
      </w:r>
      <w:r w:rsidRPr="004F69E3">
        <w:rPr>
          <w:rFonts w:ascii="TheMix C5 Light" w:eastAsia="Calibri" w:hAnsi="TheMix C5 Light" w:cs="Verdana"/>
          <w:b/>
        </w:rPr>
        <w:t xml:space="preserve">f </w:t>
      </w:r>
      <w:r w:rsidR="00B9364A">
        <w:rPr>
          <w:rFonts w:ascii="TheMix C5 Light" w:eastAsia="Calibri" w:hAnsi="TheMix C5 Light" w:cs="Verdana"/>
          <w:b/>
        </w:rPr>
        <w:t>the community-l</w:t>
      </w:r>
      <w:r w:rsidR="008C2A64">
        <w:rPr>
          <w:rFonts w:ascii="TheMix C5 Light" w:eastAsia="Calibri" w:hAnsi="TheMix C5 Light" w:cs="Verdana"/>
          <w:b/>
        </w:rPr>
        <w:t xml:space="preserve">ed </w:t>
      </w:r>
      <w:hyperlink r:id="rId7" w:history="1">
        <w:r w:rsidRPr="00B9364A">
          <w:rPr>
            <w:rStyle w:val="Hyperlink"/>
            <w:rFonts w:ascii="TheMix C5 Light" w:eastAsia="Calibri" w:hAnsi="TheMix C5 Light" w:cs="Verdana"/>
            <w:b/>
          </w:rPr>
          <w:t>Climate Emergency Response Plan (CERP)</w:t>
        </w:r>
      </w:hyperlink>
      <w:r w:rsidRPr="004F69E3">
        <w:rPr>
          <w:rFonts w:ascii="TheMix C5 Light" w:eastAsia="Calibri" w:hAnsi="TheMix C5 Light" w:cs="Verdana"/>
          <w:b/>
        </w:rPr>
        <w:t>.</w:t>
      </w:r>
      <w:r w:rsidR="008C2A64">
        <w:rPr>
          <w:rFonts w:ascii="TheMix C5 Light" w:eastAsia="Calibri" w:hAnsi="TheMix C5 Light" w:cs="Verdana"/>
          <w:b/>
        </w:rPr>
        <w:t xml:space="preserve"> </w:t>
      </w:r>
      <w:r w:rsidR="008C2A64" w:rsidRPr="008C2A64">
        <w:rPr>
          <w:rFonts w:ascii="TheMix C5 Light" w:eastAsia="Calibri" w:hAnsi="TheMix C5 Light" w:cs="Verdana"/>
        </w:rPr>
        <w:t>The CERP</w:t>
      </w:r>
      <w:r w:rsidR="008C2A64">
        <w:rPr>
          <w:rFonts w:ascii="TheMix C5 Light" w:eastAsia="Calibri" w:hAnsi="TheMix C5 Light" w:cs="Verdana"/>
        </w:rPr>
        <w:t xml:space="preserve"> is designed around three targets and </w:t>
      </w:r>
      <w:r w:rsidR="008C2A64" w:rsidRPr="008C2A64">
        <w:rPr>
          <w:rFonts w:ascii="TheMix C5 Light" w:eastAsia="Calibri" w:hAnsi="TheMix C5 Light" w:cs="Verdana"/>
        </w:rPr>
        <w:t>such targets will be achieved through a variety of actions that a</w:t>
      </w:r>
      <w:r w:rsidR="008C2A64">
        <w:rPr>
          <w:rFonts w:ascii="TheMix C5 Light" w:eastAsia="Calibri" w:hAnsi="TheMix C5 Light" w:cs="Verdana"/>
        </w:rPr>
        <w:t>re</w:t>
      </w:r>
      <w:r w:rsidR="00B9364A">
        <w:rPr>
          <w:rFonts w:ascii="TheMix C5 Light" w:eastAsia="Calibri" w:hAnsi="TheMix C5 Light" w:cs="Verdana"/>
        </w:rPr>
        <w:t xml:space="preserve"> directed by 8 p</w:t>
      </w:r>
      <w:r w:rsidR="008C2A64" w:rsidRPr="008C2A64">
        <w:rPr>
          <w:rFonts w:ascii="TheMix C5 Light" w:eastAsia="Calibri" w:hAnsi="TheMix C5 Light" w:cs="Verdana"/>
        </w:rPr>
        <w:t>illars.</w:t>
      </w:r>
      <w:r w:rsidR="008C2A64">
        <w:rPr>
          <w:rFonts w:ascii="TheMix C5 Light" w:eastAsia="Calibri" w:hAnsi="TheMix C5 Light" w:cs="Verdana"/>
        </w:rPr>
        <w:t xml:space="preserve"> Please refer to page 10 and 11 of the CERP for more information.</w:t>
      </w:r>
    </w:p>
    <w:p w14:paraId="57F12B91" w14:textId="77777777" w:rsidR="004F69E3" w:rsidRDefault="004F69E3" w:rsidP="0060603C">
      <w:pPr>
        <w:autoSpaceDE w:val="0"/>
        <w:autoSpaceDN w:val="0"/>
        <w:adjustRightInd w:val="0"/>
        <w:spacing w:after="0" w:line="276" w:lineRule="auto"/>
        <w:rPr>
          <w:rFonts w:ascii="TheMix C5 Light" w:eastAsia="Calibri" w:hAnsi="TheMix C5 Light" w:cs="Verdana"/>
        </w:rPr>
      </w:pPr>
    </w:p>
    <w:p w14:paraId="4D91228A" w14:textId="02082CFB" w:rsidR="0060603C" w:rsidRDefault="0060603C" w:rsidP="0060603C">
      <w:pPr>
        <w:autoSpaceDE w:val="0"/>
        <w:autoSpaceDN w:val="0"/>
        <w:adjustRightInd w:val="0"/>
        <w:spacing w:after="0" w:line="276" w:lineRule="auto"/>
        <w:rPr>
          <w:rFonts w:ascii="TheMix C5 Light" w:eastAsia="Calibri" w:hAnsi="TheMix C5 Light" w:cs="Verdana"/>
        </w:rPr>
      </w:pPr>
      <w:r w:rsidRPr="004552BC">
        <w:rPr>
          <w:rFonts w:ascii="TheMix C5 Light" w:eastAsia="Calibri" w:hAnsi="TheMix C5 Light" w:cs="Verdana"/>
        </w:rPr>
        <w:t>Your project will be assessed according to the following criteria:</w:t>
      </w:r>
    </w:p>
    <w:p w14:paraId="0EB24E29" w14:textId="77777777" w:rsidR="004F69E3" w:rsidRPr="004552BC" w:rsidRDefault="004F69E3" w:rsidP="0060603C">
      <w:pPr>
        <w:autoSpaceDE w:val="0"/>
        <w:autoSpaceDN w:val="0"/>
        <w:adjustRightInd w:val="0"/>
        <w:spacing w:after="0" w:line="276" w:lineRule="auto"/>
        <w:rPr>
          <w:rFonts w:ascii="TheMix C5 Light" w:eastAsia="Calibri" w:hAnsi="TheMix C5 Light" w:cs="Verdana"/>
        </w:rPr>
      </w:pPr>
    </w:p>
    <w:p w14:paraId="53E6DFA6" w14:textId="3B01C63D" w:rsidR="0060603C" w:rsidRPr="00240A87" w:rsidRDefault="0060603C" w:rsidP="0060603C">
      <w:pPr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contextualSpacing/>
        <w:rPr>
          <w:rFonts w:ascii="TheMix C5 Light" w:eastAsia="Calibri" w:hAnsi="TheMix C5 Light" w:cs="Verdana"/>
          <w:b/>
        </w:rPr>
      </w:pPr>
      <w:r w:rsidRPr="004F69E3">
        <w:rPr>
          <w:rFonts w:ascii="TheMix C5 Light" w:eastAsia="Calibri" w:hAnsi="TheMix C5 Light" w:cs="Verdana"/>
        </w:rPr>
        <w:t xml:space="preserve">The project fits within at least </w:t>
      </w:r>
      <w:r w:rsidRPr="00240A87">
        <w:rPr>
          <w:rFonts w:ascii="TheMix C5 Light" w:eastAsia="Calibri" w:hAnsi="TheMix C5 Light" w:cs="Verdana"/>
          <w:b/>
        </w:rPr>
        <w:t>one of t</w:t>
      </w:r>
      <w:r w:rsidR="00B9364A">
        <w:rPr>
          <w:rFonts w:ascii="TheMix C5 Light" w:eastAsia="Calibri" w:hAnsi="TheMix C5 Light" w:cs="Verdana"/>
          <w:b/>
        </w:rPr>
        <w:t>he following Funding Categories:</w:t>
      </w:r>
    </w:p>
    <w:p w14:paraId="5B1EC323" w14:textId="77777777" w:rsidR="0060603C" w:rsidRPr="00A35618" w:rsidRDefault="0060603C" w:rsidP="0060603C">
      <w:pPr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contextualSpacing/>
        <w:rPr>
          <w:rFonts w:ascii="TheMix C5 Light" w:eastAsia="Calibri" w:hAnsi="TheMix C5 Light" w:cs="Verdana"/>
          <w:b/>
        </w:rPr>
      </w:pPr>
      <w:r w:rsidRPr="00240A87">
        <w:rPr>
          <w:rFonts w:ascii="TheMix C5 Light" w:eastAsia="Calibri" w:hAnsi="TheMix C5 Light" w:cs="Times New Roman"/>
          <w:b/>
        </w:rPr>
        <w:t>Community</w:t>
      </w:r>
      <w:r w:rsidRPr="004552BC">
        <w:rPr>
          <w:rFonts w:ascii="TheMix C5 Light" w:eastAsia="Calibri" w:hAnsi="TheMix C5 Light" w:cs="Times New Roman"/>
        </w:rPr>
        <w:t xml:space="preserve"> </w:t>
      </w:r>
      <w:r w:rsidRPr="00A35618">
        <w:rPr>
          <w:rFonts w:ascii="TheMix C5 Light" w:eastAsia="Calibri" w:hAnsi="TheMix C5 Light" w:cs="Times New Roman"/>
          <w:b/>
        </w:rPr>
        <w:t>Support and Inclusion</w:t>
      </w:r>
    </w:p>
    <w:p w14:paraId="4630FBC4" w14:textId="14A3BE6A" w:rsidR="0060603C" w:rsidRPr="004552BC" w:rsidRDefault="004F69E3" w:rsidP="0060603C">
      <w:pPr>
        <w:autoSpaceDE w:val="0"/>
        <w:autoSpaceDN w:val="0"/>
        <w:adjustRightInd w:val="0"/>
        <w:spacing w:after="0" w:line="276" w:lineRule="auto"/>
        <w:ind w:left="1080"/>
        <w:contextualSpacing/>
        <w:rPr>
          <w:rFonts w:ascii="TheMix C5 Light" w:eastAsia="Calibri" w:hAnsi="TheMix C5 Light" w:cs="Verdana"/>
        </w:rPr>
      </w:pPr>
      <w:r>
        <w:rPr>
          <w:rFonts w:ascii="TheMix C5 Light" w:eastAsia="Calibri" w:hAnsi="TheMix C5 Light" w:cs="Times New Roman"/>
        </w:rPr>
        <w:t>Such as p</w:t>
      </w:r>
      <w:r w:rsidR="0060603C" w:rsidRPr="004552BC">
        <w:rPr>
          <w:rFonts w:ascii="TheMix C5 Light" w:eastAsia="Calibri" w:hAnsi="TheMix C5 Light" w:cs="Times New Roman"/>
        </w:rPr>
        <w:t xml:space="preserve">rojects, events or activities that address </w:t>
      </w:r>
      <w:r>
        <w:rPr>
          <w:rFonts w:ascii="TheMix C5 Light" w:eastAsia="Calibri" w:hAnsi="TheMix C5 Light" w:cs="Times New Roman"/>
        </w:rPr>
        <w:t xml:space="preserve">social isolation, accessibility, gender equality </w:t>
      </w:r>
      <w:r w:rsidR="0060603C" w:rsidRPr="004552BC">
        <w:rPr>
          <w:rFonts w:ascii="TheMix C5 Light" w:eastAsia="Calibri" w:hAnsi="TheMix C5 Light" w:cs="Times New Roman"/>
        </w:rPr>
        <w:t>and/or provide c</w:t>
      </w:r>
      <w:r w:rsidR="00B9364A">
        <w:rPr>
          <w:rFonts w:ascii="TheMix C5 Light" w:eastAsia="Calibri" w:hAnsi="TheMix C5 Light" w:cs="Times New Roman"/>
        </w:rPr>
        <w:t>ommunity celebrations or events</w:t>
      </w:r>
    </w:p>
    <w:p w14:paraId="390BF91A" w14:textId="77777777" w:rsidR="004F69E3" w:rsidRPr="00240A87" w:rsidRDefault="0060603C" w:rsidP="00174FC2">
      <w:pPr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contextualSpacing/>
        <w:rPr>
          <w:rFonts w:ascii="TheMix C5 Light" w:eastAsia="Calibri" w:hAnsi="TheMix C5 Light" w:cs="Verdana"/>
          <w:b/>
        </w:rPr>
      </w:pPr>
      <w:r w:rsidRPr="00240A87">
        <w:rPr>
          <w:rFonts w:ascii="TheMix C5 Light" w:eastAsia="Calibri" w:hAnsi="TheMix C5 Light" w:cs="Times New Roman"/>
          <w:b/>
        </w:rPr>
        <w:t>Leisure and Recreation</w:t>
      </w:r>
      <w:r w:rsidR="00174FC2" w:rsidRPr="00240A87">
        <w:rPr>
          <w:rFonts w:ascii="TheMix C5 Light" w:eastAsia="Calibri" w:hAnsi="TheMix C5 Light" w:cs="Verdana"/>
          <w:b/>
        </w:rPr>
        <w:t xml:space="preserve"> </w:t>
      </w:r>
    </w:p>
    <w:p w14:paraId="4AE3E58B" w14:textId="0E54CF88" w:rsidR="0060603C" w:rsidRPr="00174FC2" w:rsidRDefault="004F69E3" w:rsidP="004F69E3">
      <w:pPr>
        <w:autoSpaceDE w:val="0"/>
        <w:autoSpaceDN w:val="0"/>
        <w:adjustRightInd w:val="0"/>
        <w:spacing w:after="0" w:line="276" w:lineRule="auto"/>
        <w:ind w:left="1080"/>
        <w:contextualSpacing/>
        <w:rPr>
          <w:rFonts w:ascii="TheMix C5 Light" w:eastAsia="Calibri" w:hAnsi="TheMix C5 Light" w:cs="Verdana"/>
        </w:rPr>
      </w:pPr>
      <w:r>
        <w:rPr>
          <w:rFonts w:ascii="TheMix C5 Light" w:eastAsia="Calibri" w:hAnsi="TheMix C5 Light" w:cs="Verdana"/>
        </w:rPr>
        <w:t>Such as p</w:t>
      </w:r>
      <w:r w:rsidR="0060603C" w:rsidRPr="00174FC2">
        <w:rPr>
          <w:rFonts w:ascii="TheMix C5 Light" w:eastAsia="Calibri" w:hAnsi="TheMix C5 Light" w:cs="Times New Roman"/>
        </w:rPr>
        <w:t xml:space="preserve">rojects or activities that promote recreation, physical </w:t>
      </w:r>
      <w:r w:rsidR="00B9364A">
        <w:rPr>
          <w:rFonts w:ascii="TheMix C5 Light" w:eastAsia="Calibri" w:hAnsi="TheMix C5 Light" w:cs="Times New Roman"/>
        </w:rPr>
        <w:t>activity and participation</w:t>
      </w:r>
    </w:p>
    <w:p w14:paraId="54FD2312" w14:textId="4428A679" w:rsidR="004F69E3" w:rsidRDefault="00174FC2" w:rsidP="00174FC2">
      <w:pPr>
        <w:pStyle w:val="ListParagraph"/>
        <w:numPr>
          <w:ilvl w:val="0"/>
          <w:numId w:val="14"/>
        </w:numPr>
        <w:spacing w:after="120" w:line="240" w:lineRule="auto"/>
        <w:rPr>
          <w:rFonts w:ascii="TheSans C5 Light" w:eastAsia="Calibri" w:hAnsi="TheSans C5 Light" w:cs="Arial"/>
        </w:rPr>
      </w:pPr>
      <w:r w:rsidRPr="00240A87">
        <w:rPr>
          <w:rFonts w:ascii="TheSans C5 Light" w:eastAsia="Calibri" w:hAnsi="TheSans C5 Light" w:cs="Arial"/>
          <w:b/>
        </w:rPr>
        <w:lastRenderedPageBreak/>
        <w:t>Minor Equipment</w:t>
      </w:r>
    </w:p>
    <w:p w14:paraId="18BE3082" w14:textId="6D6F1C91" w:rsidR="00174FC2" w:rsidRPr="00174FC2" w:rsidRDefault="004F69E3" w:rsidP="004F69E3">
      <w:pPr>
        <w:pStyle w:val="ListParagraph"/>
        <w:spacing w:after="120" w:line="240" w:lineRule="auto"/>
        <w:ind w:left="1080"/>
        <w:rPr>
          <w:rFonts w:ascii="TheSans C5 Light" w:eastAsia="Calibri" w:hAnsi="TheSans C5 Light" w:cs="Arial"/>
        </w:rPr>
      </w:pPr>
      <w:r>
        <w:rPr>
          <w:rFonts w:ascii="TheSans C5 Light" w:eastAsia="Calibri" w:hAnsi="TheSans C5 Light" w:cs="Arial"/>
        </w:rPr>
        <w:t>Such as projects</w:t>
      </w:r>
      <w:r w:rsidR="00174FC2" w:rsidRPr="00174FC2">
        <w:rPr>
          <w:rFonts w:ascii="TheSans C5 Light" w:eastAsia="Calibri" w:hAnsi="TheSans C5 Light" w:cs="Arial"/>
        </w:rPr>
        <w:t xml:space="preserve"> that demonstrate access for all, shared use of com</w:t>
      </w:r>
      <w:r w:rsidR="00B9364A">
        <w:rPr>
          <w:rFonts w:ascii="TheSans C5 Light" w:eastAsia="Calibri" w:hAnsi="TheSans C5 Light" w:cs="Arial"/>
        </w:rPr>
        <w:t>munity facilities and equipment</w:t>
      </w:r>
    </w:p>
    <w:p w14:paraId="23E9EA6D" w14:textId="77777777" w:rsidR="0060603C" w:rsidRPr="00240A87" w:rsidRDefault="0060603C" w:rsidP="0060603C">
      <w:pPr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contextualSpacing/>
        <w:rPr>
          <w:rFonts w:ascii="TheMix C5 Light" w:eastAsia="Calibri" w:hAnsi="TheMix C5 Light" w:cs="Verdana"/>
          <w:b/>
        </w:rPr>
      </w:pPr>
      <w:r w:rsidRPr="00240A87">
        <w:rPr>
          <w:rFonts w:ascii="TheMix C5 Light" w:eastAsia="Calibri" w:hAnsi="TheMix C5 Light" w:cs="Times New Roman"/>
          <w:b/>
        </w:rPr>
        <w:t>Arts and Culture</w:t>
      </w:r>
    </w:p>
    <w:p w14:paraId="5FD324C6" w14:textId="5EA7FCA5" w:rsidR="0060603C" w:rsidRDefault="004F69E3" w:rsidP="0060603C">
      <w:pPr>
        <w:autoSpaceDE w:val="0"/>
        <w:autoSpaceDN w:val="0"/>
        <w:adjustRightInd w:val="0"/>
        <w:spacing w:after="0" w:line="276" w:lineRule="auto"/>
        <w:ind w:left="1080"/>
        <w:contextualSpacing/>
        <w:rPr>
          <w:rFonts w:ascii="TheMix C5 Light" w:eastAsia="Calibri" w:hAnsi="TheMix C5 Light" w:cs="Times New Roman"/>
        </w:rPr>
      </w:pPr>
      <w:r>
        <w:rPr>
          <w:rFonts w:ascii="TheMix C5 Light" w:eastAsia="Calibri" w:hAnsi="TheMix C5 Light" w:cs="Times New Roman"/>
        </w:rPr>
        <w:t>Such as projects</w:t>
      </w:r>
      <w:r w:rsidR="0060603C" w:rsidRPr="004552BC">
        <w:rPr>
          <w:rFonts w:ascii="TheMix C5 Light" w:eastAsia="Calibri" w:hAnsi="TheMix C5 Light" w:cs="Times New Roman"/>
        </w:rPr>
        <w:t xml:space="preserve"> that strengthen participation in arts activities and contribute to the cultural life of our community.</w:t>
      </w:r>
    </w:p>
    <w:p w14:paraId="42369D37" w14:textId="0CD7EACB" w:rsidR="0060603C" w:rsidRDefault="0060603C" w:rsidP="0060603C">
      <w:pPr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contextualSpacing/>
        <w:rPr>
          <w:rFonts w:ascii="TheMix C5 Light" w:eastAsia="Calibri" w:hAnsi="TheMix C5 Light" w:cs="Verdana"/>
        </w:rPr>
      </w:pPr>
      <w:r w:rsidRPr="004552BC">
        <w:rPr>
          <w:rFonts w:ascii="TheMix C5 Light" w:eastAsia="Calibri" w:hAnsi="TheMix C5 Light" w:cs="Verdana"/>
        </w:rPr>
        <w:t xml:space="preserve">The project effectively meets </w:t>
      </w:r>
      <w:r w:rsidR="00B9364A">
        <w:rPr>
          <w:rFonts w:ascii="TheMix C5 Light" w:eastAsia="Calibri" w:hAnsi="TheMix C5 Light" w:cs="Verdana"/>
        </w:rPr>
        <w:t xml:space="preserve">an </w:t>
      </w:r>
      <w:r w:rsidRPr="004552BC">
        <w:rPr>
          <w:rFonts w:ascii="TheMix C5 Light" w:eastAsia="Calibri" w:hAnsi="TheMix C5 Light" w:cs="Verdana"/>
        </w:rPr>
        <w:t>identified community need.</w:t>
      </w:r>
    </w:p>
    <w:p w14:paraId="443A264A" w14:textId="6593C39C" w:rsidR="0060603C" w:rsidRDefault="0060603C" w:rsidP="0060603C">
      <w:pPr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contextualSpacing/>
        <w:rPr>
          <w:rFonts w:ascii="TheMix C5 Light" w:eastAsia="Calibri" w:hAnsi="TheMix C5 Light" w:cs="Verdana"/>
        </w:rPr>
      </w:pPr>
      <w:r w:rsidRPr="004552BC">
        <w:rPr>
          <w:rFonts w:ascii="TheMix C5 Light" w:eastAsia="Calibri" w:hAnsi="TheMix C5 Light" w:cs="Verdana"/>
        </w:rPr>
        <w:t>The project has clear and achievable objectives and outcomes.</w:t>
      </w:r>
    </w:p>
    <w:p w14:paraId="5A758DC6" w14:textId="072EE42A" w:rsidR="0060603C" w:rsidRDefault="0060603C" w:rsidP="0060603C">
      <w:pPr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contextualSpacing/>
        <w:rPr>
          <w:rFonts w:ascii="TheMix C5 Light" w:eastAsia="Calibri" w:hAnsi="TheMix C5 Light" w:cs="Verdana"/>
        </w:rPr>
      </w:pPr>
      <w:r w:rsidRPr="004552BC">
        <w:rPr>
          <w:rFonts w:ascii="TheMix C5 Light" w:eastAsia="Calibri" w:hAnsi="TheMix C5 Light" w:cs="Verdana"/>
        </w:rPr>
        <w:t>The project demonstrates that it is inclusive for people of all abilities.</w:t>
      </w:r>
    </w:p>
    <w:p w14:paraId="6ACCCE80" w14:textId="5285DCAD" w:rsidR="0060603C" w:rsidRPr="00A35618" w:rsidRDefault="0060603C" w:rsidP="0060603C">
      <w:pPr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contextualSpacing/>
        <w:rPr>
          <w:rFonts w:ascii="TheMix C5 Light" w:eastAsia="Calibri" w:hAnsi="TheMix C5 Light" w:cs="Verdana"/>
          <w:b/>
        </w:rPr>
      </w:pPr>
      <w:r w:rsidRPr="004552BC">
        <w:rPr>
          <w:rFonts w:ascii="TheMix C5 Light" w:eastAsia="Calibri" w:hAnsi="TheMix C5 Light" w:cs="Verdana"/>
        </w:rPr>
        <w:t>The pro</w:t>
      </w:r>
      <w:r w:rsidR="00240A87">
        <w:rPr>
          <w:rFonts w:ascii="TheMix C5 Light" w:eastAsia="Calibri" w:hAnsi="TheMix C5 Light" w:cs="Verdana"/>
        </w:rPr>
        <w:t>ject has been accurately costed and</w:t>
      </w:r>
      <w:r w:rsidR="00B9364A">
        <w:rPr>
          <w:rFonts w:ascii="TheMix C5 Light" w:eastAsia="Calibri" w:hAnsi="TheMix C5 Light" w:cs="Verdana"/>
        </w:rPr>
        <w:t xml:space="preserve"> a</w:t>
      </w:r>
      <w:r w:rsidR="00240A87">
        <w:rPr>
          <w:rFonts w:ascii="TheMix C5 Light" w:eastAsia="Calibri" w:hAnsi="TheMix C5 Light" w:cs="Verdana"/>
        </w:rPr>
        <w:t xml:space="preserve"> </w:t>
      </w:r>
      <w:r w:rsidR="00240A87" w:rsidRPr="00A35618">
        <w:rPr>
          <w:rFonts w:ascii="TheMix C5 Light" w:eastAsia="Calibri" w:hAnsi="TheMix C5 Light" w:cs="Verdana"/>
          <w:u w:val="single"/>
        </w:rPr>
        <w:t>budget</w:t>
      </w:r>
      <w:r w:rsidR="00240A87" w:rsidRPr="00B9364A">
        <w:rPr>
          <w:rFonts w:ascii="TheMix C5 Light" w:eastAsia="Calibri" w:hAnsi="TheMix C5 Light" w:cs="Verdana"/>
        </w:rPr>
        <w:t xml:space="preserve"> </w:t>
      </w:r>
      <w:r w:rsidR="00240A87">
        <w:rPr>
          <w:rFonts w:ascii="TheMix C5 Light" w:eastAsia="Calibri" w:hAnsi="TheMix C5 Light" w:cs="Verdana"/>
        </w:rPr>
        <w:t>provided</w:t>
      </w:r>
      <w:r w:rsidR="00A35618">
        <w:rPr>
          <w:rFonts w:ascii="TheMix C5 Light" w:eastAsia="Calibri" w:hAnsi="TheMix C5 Light" w:cs="Verdana"/>
        </w:rPr>
        <w:t xml:space="preserve">. </w:t>
      </w:r>
      <w:r w:rsidR="00B9364A">
        <w:rPr>
          <w:rFonts w:ascii="TheMix C5 Light" w:eastAsia="Calibri" w:hAnsi="TheMix C5 Light" w:cs="Verdana"/>
          <w:b/>
        </w:rPr>
        <w:t>Important:</w:t>
      </w:r>
      <w:r w:rsidR="00A35618" w:rsidRPr="00A35618">
        <w:rPr>
          <w:rFonts w:ascii="TheMix C5 Light" w:eastAsia="Calibri" w:hAnsi="TheMix C5 Light" w:cs="Verdana"/>
          <w:b/>
        </w:rPr>
        <w:t xml:space="preserve"> Please include a copy of all quotes </w:t>
      </w:r>
      <w:r w:rsidR="00BC7EBB">
        <w:rPr>
          <w:rFonts w:ascii="TheMix C5 Light" w:eastAsia="Calibri" w:hAnsi="TheMix C5 Light" w:cs="Verdana"/>
          <w:b/>
        </w:rPr>
        <w:t>with the application</w:t>
      </w:r>
      <w:r w:rsidR="00B9364A">
        <w:rPr>
          <w:rFonts w:ascii="TheMix C5 Light" w:eastAsia="Calibri" w:hAnsi="TheMix C5 Light" w:cs="Verdana"/>
          <w:b/>
        </w:rPr>
        <w:t>. Grant request must be GST-</w:t>
      </w:r>
      <w:r w:rsidR="00DE1178">
        <w:rPr>
          <w:rFonts w:ascii="TheMix C5 Light" w:eastAsia="Calibri" w:hAnsi="TheMix C5 Light" w:cs="Verdana"/>
          <w:b/>
        </w:rPr>
        <w:t>exclusive.</w:t>
      </w:r>
    </w:p>
    <w:p w14:paraId="4E1B0214" w14:textId="5657D4C7" w:rsidR="0060603C" w:rsidRPr="004552BC" w:rsidRDefault="0060603C" w:rsidP="0060603C">
      <w:pPr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contextualSpacing/>
        <w:rPr>
          <w:rFonts w:ascii="TheMix C5 Light" w:eastAsia="Calibri" w:hAnsi="TheMix C5 Light" w:cs="Verdana"/>
        </w:rPr>
      </w:pPr>
      <w:r w:rsidRPr="004552BC">
        <w:rPr>
          <w:rFonts w:ascii="TheMix C5 Light" w:eastAsia="Calibri" w:hAnsi="TheMix C5 Light" w:cs="Verdana"/>
        </w:rPr>
        <w:t>The organisation has the capacity to</w:t>
      </w:r>
      <w:r w:rsidR="005A5836">
        <w:rPr>
          <w:rFonts w:ascii="TheMix C5 Light" w:eastAsia="Calibri" w:hAnsi="TheMix C5 Light" w:cs="Verdana"/>
        </w:rPr>
        <w:t xml:space="preserve"> promote and</w:t>
      </w:r>
      <w:r w:rsidRPr="004552BC">
        <w:rPr>
          <w:rFonts w:ascii="TheMix C5 Light" w:eastAsia="Calibri" w:hAnsi="TheMix C5 Light" w:cs="Verdana"/>
        </w:rPr>
        <w:t xml:space="preserve"> implement the project.</w:t>
      </w:r>
    </w:p>
    <w:p w14:paraId="03ADB485" w14:textId="2F410B54" w:rsidR="0060603C" w:rsidRDefault="0060603C" w:rsidP="0060603C">
      <w:pPr>
        <w:pStyle w:val="Heading2"/>
      </w:pPr>
      <w:r>
        <w:t>What are the conditions of the Grant?</w:t>
      </w:r>
    </w:p>
    <w:p w14:paraId="6CDC3345" w14:textId="77C7D8CD" w:rsidR="0060603C" w:rsidRPr="004552BC" w:rsidRDefault="0060603C" w:rsidP="0060603C">
      <w:pPr>
        <w:autoSpaceDE w:val="0"/>
        <w:autoSpaceDN w:val="0"/>
        <w:adjustRightInd w:val="0"/>
        <w:spacing w:after="0" w:line="276" w:lineRule="auto"/>
        <w:rPr>
          <w:rFonts w:ascii="TheMix C5 Light" w:eastAsia="Calibri" w:hAnsi="TheMix C5 Light" w:cs="Verdana"/>
        </w:rPr>
      </w:pPr>
      <w:r w:rsidRPr="004552BC">
        <w:rPr>
          <w:rFonts w:ascii="TheMix C5 Light" w:eastAsia="Calibri" w:hAnsi="TheMix C5 Light" w:cs="Verdana"/>
        </w:rPr>
        <w:t>If your organisation is successful in obtaining a community grant</w:t>
      </w:r>
      <w:r w:rsidR="00B9364A">
        <w:rPr>
          <w:rFonts w:ascii="TheMix C5 Light" w:eastAsia="Calibri" w:hAnsi="TheMix C5 Light" w:cs="Verdana"/>
        </w:rPr>
        <w:t>,</w:t>
      </w:r>
      <w:r w:rsidRPr="004552BC">
        <w:rPr>
          <w:rFonts w:ascii="TheMix C5 Light" w:eastAsia="Calibri" w:hAnsi="TheMix C5 Light" w:cs="Verdana"/>
        </w:rPr>
        <w:t xml:space="preserve"> you will be required to sign a funding agreement stating that your organisation will adhere to the following conditions while undertaking the funded project:</w:t>
      </w:r>
    </w:p>
    <w:p w14:paraId="56A7CDA2" w14:textId="35B36EDB" w:rsidR="0060603C" w:rsidRPr="004552BC" w:rsidRDefault="0060603C" w:rsidP="0060603C">
      <w:pPr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contextualSpacing/>
        <w:rPr>
          <w:rFonts w:ascii="TheMix C5 Light" w:eastAsia="Calibri" w:hAnsi="TheMix C5 Light" w:cs="Verdana"/>
        </w:rPr>
      </w:pPr>
      <w:r w:rsidRPr="004552BC">
        <w:rPr>
          <w:rFonts w:ascii="TheMix C5 Light" w:eastAsia="Calibri" w:hAnsi="TheMix C5 Light" w:cs="Verdana"/>
        </w:rPr>
        <w:t>Grants are allocated specifically for the project funded and cannot be used for any other purpose without prior formal</w:t>
      </w:r>
      <w:r w:rsidR="00B9364A">
        <w:rPr>
          <w:rFonts w:ascii="TheMix C5 Light" w:eastAsia="Calibri" w:hAnsi="TheMix C5 Light" w:cs="Verdana"/>
        </w:rPr>
        <w:t xml:space="preserve"> written agreement from Council</w:t>
      </w:r>
    </w:p>
    <w:p w14:paraId="7E88AB85" w14:textId="72A32076" w:rsidR="0060603C" w:rsidRPr="004552BC" w:rsidRDefault="0060603C" w:rsidP="0060603C">
      <w:pPr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contextualSpacing/>
        <w:rPr>
          <w:rFonts w:ascii="TheMix C5 Light" w:eastAsia="Calibri" w:hAnsi="TheMix C5 Light" w:cs="Verdana"/>
        </w:rPr>
      </w:pPr>
      <w:r w:rsidRPr="004552BC">
        <w:rPr>
          <w:rFonts w:ascii="TheMix C5 Light" w:eastAsia="Calibri" w:hAnsi="TheMix C5 Light" w:cs="Verdana"/>
        </w:rPr>
        <w:t>Funds are required to be expended by 30 June 202</w:t>
      </w:r>
      <w:r w:rsidR="004F69E3">
        <w:rPr>
          <w:rFonts w:ascii="TheMix C5 Light" w:eastAsia="Calibri" w:hAnsi="TheMix C5 Light" w:cs="Verdana"/>
        </w:rPr>
        <w:t>3</w:t>
      </w:r>
      <w:r w:rsidRPr="004552BC">
        <w:rPr>
          <w:rFonts w:ascii="TheMix C5 Light" w:eastAsia="Calibri" w:hAnsi="TheMix C5 Light" w:cs="Verdana"/>
        </w:rPr>
        <w:t xml:space="preserve">. Funds not expended by this date are to be returned to the Borough of Queenscliffe unless written permission is obtained from Council for an </w:t>
      </w:r>
      <w:r w:rsidRPr="00A35618">
        <w:rPr>
          <w:rFonts w:ascii="TheMix C5 Light" w:eastAsia="Calibri" w:hAnsi="TheMix C5 Light" w:cs="Verdana"/>
          <w:b/>
          <w:u w:val="single"/>
        </w:rPr>
        <w:t>extension</w:t>
      </w:r>
      <w:r w:rsidR="00A35618" w:rsidRPr="00A35618">
        <w:rPr>
          <w:rFonts w:ascii="TheMix C5 Light" w:eastAsia="Calibri" w:hAnsi="TheMix C5 Light" w:cs="Verdana"/>
          <w:b/>
          <w:u w:val="single"/>
        </w:rPr>
        <w:t xml:space="preserve"> or variation</w:t>
      </w:r>
      <w:r w:rsidR="00B9364A">
        <w:rPr>
          <w:rFonts w:ascii="TheMix C5 Light" w:eastAsia="Calibri" w:hAnsi="TheMix C5 Light" w:cs="Verdana"/>
        </w:rPr>
        <w:t xml:space="preserve"> to the project</w:t>
      </w:r>
    </w:p>
    <w:p w14:paraId="5C290E31" w14:textId="7854DB8D" w:rsidR="0060603C" w:rsidRPr="004552BC" w:rsidRDefault="0060603C" w:rsidP="0060603C">
      <w:pPr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contextualSpacing/>
        <w:rPr>
          <w:rFonts w:ascii="TheMix C5 Light" w:eastAsia="Calibri" w:hAnsi="TheMix C5 Light" w:cs="Verdana"/>
        </w:rPr>
      </w:pPr>
      <w:r w:rsidRPr="004552BC">
        <w:rPr>
          <w:rFonts w:ascii="TheMix C5 Light" w:eastAsia="Calibri" w:hAnsi="TheMix C5 Light" w:cs="Verdana"/>
        </w:rPr>
        <w:t xml:space="preserve">Grant funds allocated to the organisation are </w:t>
      </w:r>
      <w:r w:rsidRPr="00A35618">
        <w:rPr>
          <w:rFonts w:ascii="TheMix C5 Light" w:eastAsia="Calibri" w:hAnsi="TheMix C5 Light" w:cs="Verdana"/>
          <w:b/>
          <w:u w:val="single"/>
        </w:rPr>
        <w:t>GST</w:t>
      </w:r>
      <w:r w:rsidR="00B9364A">
        <w:rPr>
          <w:rFonts w:ascii="TheMix C5 Light" w:eastAsia="Calibri" w:hAnsi="TheMix C5 Light" w:cs="Verdana"/>
          <w:b/>
          <w:u w:val="single"/>
        </w:rPr>
        <w:t>-</w:t>
      </w:r>
      <w:r w:rsidR="00DE1178">
        <w:rPr>
          <w:rFonts w:ascii="TheMix C5 Light" w:eastAsia="Calibri" w:hAnsi="TheMix C5 Light" w:cs="Verdana"/>
          <w:b/>
          <w:u w:val="single"/>
        </w:rPr>
        <w:t>exclusive</w:t>
      </w:r>
    </w:p>
    <w:p w14:paraId="2E1257D3" w14:textId="5D71BC99" w:rsidR="0060603C" w:rsidRPr="004552BC" w:rsidRDefault="0060603C" w:rsidP="0060603C">
      <w:pPr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contextualSpacing/>
        <w:rPr>
          <w:rFonts w:ascii="TheMix C5 Light" w:eastAsia="Calibri" w:hAnsi="TheMix C5 Light" w:cs="Verdana"/>
        </w:rPr>
      </w:pPr>
      <w:r w:rsidRPr="004552BC">
        <w:rPr>
          <w:rFonts w:ascii="TheMix C5 Light" w:eastAsia="Calibri" w:hAnsi="TheMix C5 Light" w:cs="Verdana"/>
        </w:rPr>
        <w:t xml:space="preserve">Organisations are required to meet relevant government legislative requirements (e.g. Occupational Health &amp; Safety </w:t>
      </w:r>
      <w:r w:rsidR="00B9364A">
        <w:rPr>
          <w:rFonts w:ascii="TheMix C5 Light" w:eastAsia="Calibri" w:hAnsi="TheMix C5 Light" w:cs="Verdana"/>
        </w:rPr>
        <w:t>Issues, Equal Opportunity, WorkC</w:t>
      </w:r>
      <w:r w:rsidRPr="004552BC">
        <w:rPr>
          <w:rFonts w:ascii="TheMix C5 Light" w:eastAsia="Calibri" w:hAnsi="TheMix C5 Light" w:cs="Verdana"/>
        </w:rPr>
        <w:t xml:space="preserve">over, planning </w:t>
      </w:r>
      <w:r w:rsidR="00B9364A">
        <w:rPr>
          <w:rFonts w:ascii="TheMix C5 Light" w:eastAsia="Calibri" w:hAnsi="TheMix C5 Light" w:cs="Verdana"/>
        </w:rPr>
        <w:t>and building permits as needed)</w:t>
      </w:r>
    </w:p>
    <w:p w14:paraId="10C01452" w14:textId="65A42F85" w:rsidR="0060603C" w:rsidRPr="004552BC" w:rsidRDefault="0060603C" w:rsidP="0060603C">
      <w:pPr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contextualSpacing/>
        <w:rPr>
          <w:rFonts w:ascii="TheMix C5 Light" w:eastAsia="Calibri" w:hAnsi="TheMix C5 Light" w:cs="Verdana"/>
        </w:rPr>
      </w:pPr>
      <w:r w:rsidRPr="004552BC">
        <w:rPr>
          <w:rFonts w:ascii="TheMix C5 Light" w:eastAsia="Calibri" w:hAnsi="TheMix C5 Light" w:cs="Verdana"/>
        </w:rPr>
        <w:t>Organisations are required to ensure volunteers are adequately covered by in</w:t>
      </w:r>
      <w:r w:rsidR="00B9364A">
        <w:rPr>
          <w:rFonts w:ascii="TheMix C5 Light" w:eastAsia="Calibri" w:hAnsi="TheMix C5 Light" w:cs="Verdana"/>
        </w:rPr>
        <w:t>surance</w:t>
      </w:r>
    </w:p>
    <w:p w14:paraId="33D83906" w14:textId="77777777" w:rsidR="0060603C" w:rsidRPr="004552BC" w:rsidRDefault="0060603C" w:rsidP="0060603C">
      <w:pPr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contextualSpacing/>
        <w:rPr>
          <w:rFonts w:ascii="TheMix C5 Light" w:eastAsia="Calibri" w:hAnsi="TheMix C5 Light" w:cs="Verdana"/>
        </w:rPr>
      </w:pPr>
      <w:r w:rsidRPr="004552BC">
        <w:rPr>
          <w:rFonts w:ascii="TheMix C5 Light" w:eastAsia="Calibri" w:hAnsi="TheMix C5 Light" w:cs="Verdana"/>
        </w:rPr>
        <w:t>A Community Grants Acquittal Form and brief evaluation of the project must be submitted to Council one month after completion of the project.</w:t>
      </w:r>
    </w:p>
    <w:p w14:paraId="09106D9B" w14:textId="77777777" w:rsidR="0060603C" w:rsidRPr="004552BC" w:rsidRDefault="0060603C" w:rsidP="0060603C">
      <w:pPr>
        <w:autoSpaceDE w:val="0"/>
        <w:autoSpaceDN w:val="0"/>
        <w:adjustRightInd w:val="0"/>
        <w:spacing w:after="0" w:line="276" w:lineRule="auto"/>
        <w:rPr>
          <w:rFonts w:ascii="TheMix C5 Light" w:eastAsia="Calibri" w:hAnsi="TheMix C5 Light" w:cs="Verdana"/>
          <w:i/>
          <w:iCs/>
        </w:rPr>
      </w:pPr>
    </w:p>
    <w:p w14:paraId="34ED89D5" w14:textId="28E72D12" w:rsidR="0060603C" w:rsidRPr="00660D3E" w:rsidRDefault="0060603C" w:rsidP="0060603C">
      <w:pPr>
        <w:autoSpaceDE w:val="0"/>
        <w:autoSpaceDN w:val="0"/>
        <w:adjustRightInd w:val="0"/>
        <w:spacing w:after="0" w:line="276" w:lineRule="auto"/>
        <w:rPr>
          <w:rFonts w:ascii="TheMix C5 Light" w:eastAsia="Calibri" w:hAnsi="TheMix C5 Light" w:cs="Verdana"/>
          <w:b/>
          <w:i/>
          <w:iCs/>
        </w:rPr>
      </w:pPr>
      <w:r w:rsidRPr="00660D3E">
        <w:rPr>
          <w:rFonts w:ascii="TheMix C5 Light" w:eastAsia="Calibri" w:hAnsi="TheMix C5 Light" w:cs="Verdana"/>
          <w:b/>
          <w:i/>
          <w:iCs/>
        </w:rPr>
        <w:t xml:space="preserve">Please note that organisations will be ineligible for further grants if the Community Grants Acquittal process is incomplete. </w:t>
      </w:r>
    </w:p>
    <w:p w14:paraId="1CA8DA73" w14:textId="14D123F4" w:rsidR="0060603C" w:rsidRDefault="0060603C" w:rsidP="0060603C">
      <w:pPr>
        <w:autoSpaceDE w:val="0"/>
        <w:autoSpaceDN w:val="0"/>
        <w:adjustRightInd w:val="0"/>
        <w:spacing w:after="0" w:line="276" w:lineRule="auto"/>
        <w:rPr>
          <w:rFonts w:ascii="TheSans C5 Light" w:eastAsia="Calibri" w:hAnsi="TheSans C5 Light" w:cs="Verdana"/>
          <w:i/>
          <w:iCs/>
          <w:sz w:val="23"/>
          <w:szCs w:val="23"/>
        </w:rPr>
      </w:pPr>
    </w:p>
    <w:p w14:paraId="365D07A1" w14:textId="29FA89F9" w:rsidR="0060603C" w:rsidRDefault="0060603C">
      <w:pPr>
        <w:rPr>
          <w:rFonts w:ascii="TheSans C5 Light" w:eastAsia="Calibri" w:hAnsi="TheSans C5 Light" w:cs="Verdana"/>
          <w:i/>
          <w:iCs/>
          <w:sz w:val="23"/>
          <w:szCs w:val="23"/>
        </w:rPr>
      </w:pPr>
      <w:r>
        <w:rPr>
          <w:rFonts w:ascii="TheSans C5 Light" w:eastAsia="Calibri" w:hAnsi="TheSans C5 Light" w:cs="Verdana"/>
          <w:i/>
          <w:iCs/>
          <w:sz w:val="23"/>
          <w:szCs w:val="23"/>
        </w:rPr>
        <w:br w:type="page"/>
      </w:r>
    </w:p>
    <w:p w14:paraId="18939D48" w14:textId="12AFE50D" w:rsidR="0060603C" w:rsidRDefault="0060603C" w:rsidP="0060603C">
      <w:pPr>
        <w:pStyle w:val="Heading2"/>
      </w:pPr>
      <w:r>
        <w:lastRenderedPageBreak/>
        <w:t>How will you be notified about the result of the funding program?</w:t>
      </w:r>
    </w:p>
    <w:p w14:paraId="74D6726D" w14:textId="77777777" w:rsidR="0060603C" w:rsidRPr="0060603C" w:rsidRDefault="0060603C" w:rsidP="0060603C">
      <w:pPr>
        <w:autoSpaceDE w:val="0"/>
        <w:autoSpaceDN w:val="0"/>
        <w:adjustRightInd w:val="0"/>
        <w:spacing w:after="0" w:line="276" w:lineRule="auto"/>
        <w:rPr>
          <w:rFonts w:ascii="TheSans C5 Light" w:eastAsia="Calibri" w:hAnsi="TheSans C5 Light" w:cs="Verdana"/>
          <w:b/>
          <w:bCs/>
          <w:sz w:val="23"/>
          <w:szCs w:val="23"/>
        </w:rPr>
      </w:pPr>
    </w:p>
    <w:p w14:paraId="30C59140" w14:textId="1F10218E" w:rsidR="0060603C" w:rsidRDefault="0060603C" w:rsidP="0060603C">
      <w:pPr>
        <w:autoSpaceDE w:val="0"/>
        <w:autoSpaceDN w:val="0"/>
        <w:adjustRightInd w:val="0"/>
        <w:spacing w:after="0" w:line="276" w:lineRule="auto"/>
        <w:rPr>
          <w:rFonts w:ascii="TheMix C5 Light" w:eastAsia="Calibri" w:hAnsi="TheMix C5 Light" w:cs="Verdana"/>
        </w:rPr>
      </w:pPr>
      <w:r w:rsidRPr="004552BC">
        <w:rPr>
          <w:rFonts w:ascii="TheMix C5 Light" w:eastAsia="Calibri" w:hAnsi="TheMix C5 Light" w:cs="Verdana"/>
        </w:rPr>
        <w:t>All applicants will receive an acknowledgement of receipt of their application</w:t>
      </w:r>
      <w:r w:rsidR="00CE4482">
        <w:rPr>
          <w:rFonts w:ascii="TheMix C5 Light" w:eastAsia="Calibri" w:hAnsi="TheMix C5 Light" w:cs="Verdana"/>
        </w:rPr>
        <w:t xml:space="preserve"> by </w:t>
      </w:r>
      <w:r w:rsidR="00240A87">
        <w:rPr>
          <w:rFonts w:ascii="TheMix C5 Light" w:eastAsia="Calibri" w:hAnsi="TheMix C5 Light" w:cs="Verdana"/>
        </w:rPr>
        <w:t>email</w:t>
      </w:r>
      <w:r w:rsidRPr="004552BC">
        <w:rPr>
          <w:rFonts w:ascii="TheMix C5 Light" w:eastAsia="Calibri" w:hAnsi="TheMix C5 Light" w:cs="Verdana"/>
        </w:rPr>
        <w:t>.</w:t>
      </w:r>
      <w:r w:rsidR="00B9364A">
        <w:rPr>
          <w:rFonts w:ascii="TheMix C5 Light" w:eastAsia="Calibri" w:hAnsi="TheMix C5 Light" w:cs="Verdana"/>
        </w:rPr>
        <w:t xml:space="preserve"> </w:t>
      </w:r>
      <w:r w:rsidRPr="004552BC">
        <w:rPr>
          <w:rFonts w:ascii="TheMix C5 Light" w:eastAsia="Calibri" w:hAnsi="TheMix C5 Light" w:cs="Verdana"/>
        </w:rPr>
        <w:t>All applicants will be notified of the outcome of their application within 8 weeks of the close of applications.</w:t>
      </w:r>
      <w:r w:rsidR="00B9364A">
        <w:rPr>
          <w:rFonts w:ascii="TheMix C5 Light" w:eastAsia="Calibri" w:hAnsi="TheMix C5 Light" w:cs="Verdana"/>
        </w:rPr>
        <w:t xml:space="preserve"> </w:t>
      </w:r>
      <w:r w:rsidRPr="004552BC">
        <w:rPr>
          <w:rFonts w:ascii="TheMix C5 Light" w:eastAsia="Calibri" w:hAnsi="TheMix C5 Light" w:cs="Verdana"/>
        </w:rPr>
        <w:t>Successful applicants will be required to sign a funding agreement that outlines the conditions of the grant.</w:t>
      </w:r>
      <w:r w:rsidR="00B9364A">
        <w:rPr>
          <w:rFonts w:ascii="TheMix C5 Light" w:eastAsia="Calibri" w:hAnsi="TheMix C5 Light" w:cs="Verdana"/>
        </w:rPr>
        <w:t xml:space="preserve"> </w:t>
      </w:r>
      <w:r w:rsidRPr="004552BC">
        <w:rPr>
          <w:rFonts w:ascii="TheMix C5 Light" w:eastAsia="Calibri" w:hAnsi="TheMix C5 Light" w:cs="Verdana"/>
        </w:rPr>
        <w:t>A Community Grants Presentation Ceremony will be conducted to recognise all successful grant recipients.</w:t>
      </w:r>
    </w:p>
    <w:p w14:paraId="5151B596" w14:textId="77777777" w:rsidR="004552BC" w:rsidRPr="004552BC" w:rsidRDefault="004552BC" w:rsidP="0060603C">
      <w:pPr>
        <w:autoSpaceDE w:val="0"/>
        <w:autoSpaceDN w:val="0"/>
        <w:adjustRightInd w:val="0"/>
        <w:spacing w:after="0" w:line="276" w:lineRule="auto"/>
        <w:rPr>
          <w:rFonts w:ascii="TheMix C5 Light" w:eastAsia="Calibri" w:hAnsi="TheMix C5 Light" w:cs="Verdan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71"/>
        <w:gridCol w:w="4545"/>
      </w:tblGrid>
      <w:tr w:rsidR="0060603C" w:rsidRPr="004552BC" w14:paraId="349CB37E" w14:textId="77777777" w:rsidTr="0044488E">
        <w:tc>
          <w:tcPr>
            <w:tcW w:w="4621" w:type="dxa"/>
          </w:tcPr>
          <w:p w14:paraId="6886C5A1" w14:textId="77777777" w:rsidR="0060603C" w:rsidRPr="004552BC" w:rsidRDefault="0060603C" w:rsidP="0060603C">
            <w:pPr>
              <w:autoSpaceDE w:val="0"/>
              <w:autoSpaceDN w:val="0"/>
              <w:adjustRightInd w:val="0"/>
              <w:spacing w:after="0" w:line="276" w:lineRule="auto"/>
              <w:rPr>
                <w:rFonts w:ascii="TheMix C5 Light" w:eastAsia="Calibri" w:hAnsi="TheMix C5 Light" w:cs="Verdana"/>
                <w:b/>
                <w:bCs/>
              </w:rPr>
            </w:pPr>
            <w:r w:rsidRPr="004552BC">
              <w:rPr>
                <w:rFonts w:ascii="TheMix C5 Light" w:eastAsia="Calibri" w:hAnsi="TheMix C5 Light" w:cs="Verdana"/>
                <w:b/>
                <w:bCs/>
              </w:rPr>
              <w:t>Dates to Remember</w:t>
            </w:r>
          </w:p>
          <w:p w14:paraId="559C0473" w14:textId="1AB28AD9" w:rsidR="004552BC" w:rsidRPr="004552BC" w:rsidRDefault="004F69E3" w:rsidP="004552BC">
            <w:pPr>
              <w:autoSpaceDE w:val="0"/>
              <w:autoSpaceDN w:val="0"/>
              <w:adjustRightInd w:val="0"/>
              <w:spacing w:after="0" w:line="276" w:lineRule="auto"/>
              <w:rPr>
                <w:rFonts w:ascii="TheMix C5 Light" w:eastAsia="Calibri" w:hAnsi="TheMix C5 Light" w:cs="Verdana"/>
              </w:rPr>
            </w:pPr>
            <w:r>
              <w:rPr>
                <w:rFonts w:ascii="TheMix C5 Light" w:eastAsia="Calibri" w:hAnsi="TheMix C5 Light" w:cs="Verdana"/>
                <w:b/>
                <w:bCs/>
              </w:rPr>
              <w:t>2</w:t>
            </w:r>
            <w:r w:rsidR="0060603C" w:rsidRPr="004552BC">
              <w:rPr>
                <w:rFonts w:ascii="TheMix C5 Light" w:eastAsia="Calibri" w:hAnsi="TheMix C5 Light" w:cs="Verdana"/>
                <w:b/>
                <w:bCs/>
              </w:rPr>
              <w:t xml:space="preserve"> May 202</w:t>
            </w:r>
            <w:r>
              <w:rPr>
                <w:rFonts w:ascii="TheMix C5 Light" w:eastAsia="Calibri" w:hAnsi="TheMix C5 Light" w:cs="Verdana"/>
                <w:b/>
                <w:bCs/>
              </w:rPr>
              <w:t>2</w:t>
            </w:r>
            <w:r w:rsidR="0060603C" w:rsidRPr="004552BC">
              <w:rPr>
                <w:rFonts w:ascii="TheMix C5 Light" w:eastAsia="Calibri" w:hAnsi="TheMix C5 Light" w:cs="Verdana"/>
                <w:b/>
                <w:bCs/>
              </w:rPr>
              <w:t xml:space="preserve"> - </w:t>
            </w:r>
            <w:r w:rsidR="0060603C" w:rsidRPr="004552BC">
              <w:rPr>
                <w:rFonts w:ascii="TheMix C5 Light" w:eastAsia="Calibri" w:hAnsi="TheMix C5 Light" w:cs="Verdana"/>
              </w:rPr>
              <w:t>Applications Open</w:t>
            </w:r>
          </w:p>
          <w:p w14:paraId="03ABE73F" w14:textId="29DBB159" w:rsidR="0060603C" w:rsidRPr="004552BC" w:rsidRDefault="004F69E3" w:rsidP="0060603C">
            <w:pPr>
              <w:autoSpaceDE w:val="0"/>
              <w:autoSpaceDN w:val="0"/>
              <w:adjustRightInd w:val="0"/>
              <w:spacing w:after="0" w:line="276" w:lineRule="auto"/>
              <w:rPr>
                <w:rFonts w:ascii="TheMix C5 Light" w:eastAsia="Calibri" w:hAnsi="TheMix C5 Light" w:cs="Verdana"/>
              </w:rPr>
            </w:pPr>
            <w:r>
              <w:rPr>
                <w:rFonts w:ascii="TheMix C5 Light" w:eastAsia="Calibri" w:hAnsi="TheMix C5 Light" w:cs="Verdana"/>
                <w:b/>
                <w:bCs/>
              </w:rPr>
              <w:t>12</w:t>
            </w:r>
            <w:r w:rsidR="00B2037B">
              <w:rPr>
                <w:rFonts w:ascii="TheMix C5 Light" w:eastAsia="Calibri" w:hAnsi="TheMix C5 Light" w:cs="Verdana"/>
                <w:b/>
                <w:bCs/>
              </w:rPr>
              <w:t xml:space="preserve"> J</w:t>
            </w:r>
            <w:r w:rsidR="0060603C" w:rsidRPr="004552BC">
              <w:rPr>
                <w:rFonts w:ascii="TheMix C5 Light" w:eastAsia="Calibri" w:hAnsi="TheMix C5 Light" w:cs="Verdana"/>
                <w:b/>
                <w:bCs/>
              </w:rPr>
              <w:t>une 202</w:t>
            </w:r>
            <w:r>
              <w:rPr>
                <w:rFonts w:ascii="TheMix C5 Light" w:eastAsia="Calibri" w:hAnsi="TheMix C5 Light" w:cs="Verdana"/>
                <w:b/>
                <w:bCs/>
              </w:rPr>
              <w:t>2</w:t>
            </w:r>
            <w:r w:rsidR="0060603C" w:rsidRPr="004552BC">
              <w:rPr>
                <w:rFonts w:ascii="TheMix C5 Light" w:eastAsia="Calibri" w:hAnsi="TheMix C5 Light" w:cs="Verdana"/>
                <w:b/>
                <w:bCs/>
              </w:rPr>
              <w:t xml:space="preserve"> - </w:t>
            </w:r>
            <w:r w:rsidR="0060603C" w:rsidRPr="004552BC">
              <w:rPr>
                <w:rFonts w:ascii="TheMix C5 Light" w:eastAsia="Calibri" w:hAnsi="TheMix C5 Light" w:cs="Verdana"/>
              </w:rPr>
              <w:t>Applications Close</w:t>
            </w:r>
          </w:p>
          <w:p w14:paraId="74D320D1" w14:textId="02D762CE" w:rsidR="0060603C" w:rsidRPr="004552BC" w:rsidRDefault="00BC7EBB" w:rsidP="0060603C">
            <w:pPr>
              <w:autoSpaceDE w:val="0"/>
              <w:autoSpaceDN w:val="0"/>
              <w:adjustRightInd w:val="0"/>
              <w:spacing w:after="0" w:line="276" w:lineRule="auto"/>
              <w:rPr>
                <w:rFonts w:ascii="TheMix C5 Light" w:eastAsia="Calibri" w:hAnsi="TheMix C5 Light" w:cs="Verdana"/>
              </w:rPr>
            </w:pPr>
            <w:r w:rsidRPr="004552BC">
              <w:rPr>
                <w:rFonts w:ascii="TheMix C5 Light" w:eastAsia="Calibri" w:hAnsi="TheMix C5 Light" w:cs="Verdana"/>
                <w:b/>
                <w:bCs/>
              </w:rPr>
              <w:t>Mid-August</w:t>
            </w:r>
            <w:r w:rsidR="0060603C" w:rsidRPr="004552BC">
              <w:rPr>
                <w:rFonts w:ascii="TheMix C5 Light" w:eastAsia="Calibri" w:hAnsi="TheMix C5 Light" w:cs="Verdana"/>
                <w:b/>
                <w:bCs/>
              </w:rPr>
              <w:t xml:space="preserve"> – </w:t>
            </w:r>
            <w:r w:rsidR="0060603C" w:rsidRPr="004552BC">
              <w:rPr>
                <w:rFonts w:ascii="TheMix C5 Light" w:eastAsia="Calibri" w:hAnsi="TheMix C5 Light" w:cs="Verdana"/>
                <w:bCs/>
              </w:rPr>
              <w:t xml:space="preserve">Applicants notified of outcome. </w:t>
            </w:r>
            <w:r w:rsidR="0060603C" w:rsidRPr="004552BC">
              <w:rPr>
                <w:rFonts w:ascii="TheMix C5 Light" w:eastAsia="Calibri" w:hAnsi="TheMix C5 Light" w:cs="Verdana"/>
              </w:rPr>
              <w:t>Presentation Ceremony for successful applicants</w:t>
            </w:r>
          </w:p>
        </w:tc>
        <w:tc>
          <w:tcPr>
            <w:tcW w:w="4621" w:type="dxa"/>
          </w:tcPr>
          <w:p w14:paraId="629EF653" w14:textId="77777777" w:rsidR="0060603C" w:rsidRPr="004552BC" w:rsidRDefault="0060603C" w:rsidP="0060603C">
            <w:pPr>
              <w:autoSpaceDE w:val="0"/>
              <w:autoSpaceDN w:val="0"/>
              <w:adjustRightInd w:val="0"/>
              <w:spacing w:after="0" w:line="276" w:lineRule="auto"/>
              <w:rPr>
                <w:rFonts w:ascii="TheMix C5 Light" w:eastAsia="Calibri" w:hAnsi="TheMix C5 Light" w:cs="Verdana"/>
                <w:b/>
                <w:bCs/>
                <w:color w:val="000000"/>
              </w:rPr>
            </w:pPr>
            <w:r w:rsidRPr="004552BC">
              <w:rPr>
                <w:rFonts w:ascii="TheMix C5 Light" w:eastAsia="Calibri" w:hAnsi="TheMix C5 Light" w:cs="Verdana"/>
                <w:b/>
                <w:bCs/>
                <w:color w:val="000000"/>
              </w:rPr>
              <w:t>Need Assistance?</w:t>
            </w:r>
          </w:p>
          <w:p w14:paraId="075CA67F" w14:textId="77777777" w:rsidR="0060603C" w:rsidRPr="004552BC" w:rsidRDefault="0060603C" w:rsidP="0060603C">
            <w:pPr>
              <w:autoSpaceDE w:val="0"/>
              <w:autoSpaceDN w:val="0"/>
              <w:adjustRightInd w:val="0"/>
              <w:spacing w:after="0" w:line="276" w:lineRule="auto"/>
              <w:rPr>
                <w:rFonts w:ascii="TheMix C5 Light" w:eastAsia="Calibri" w:hAnsi="TheMix C5 Light" w:cs="Verdana"/>
                <w:color w:val="000000"/>
              </w:rPr>
            </w:pPr>
            <w:r w:rsidRPr="004552BC">
              <w:rPr>
                <w:rFonts w:ascii="TheMix C5 Light" w:eastAsia="Calibri" w:hAnsi="TheMix C5 Light" w:cs="Verdana"/>
                <w:color w:val="000000"/>
              </w:rPr>
              <w:t>Please contact the</w:t>
            </w:r>
            <w:r w:rsidRPr="004552BC">
              <w:rPr>
                <w:rFonts w:ascii="TheMix C5 Light" w:eastAsia="Calibri" w:hAnsi="TheMix C5 Light" w:cs="Times New Roman"/>
              </w:rPr>
              <w:t xml:space="preserve"> </w:t>
            </w:r>
            <w:r w:rsidRPr="004552BC">
              <w:rPr>
                <w:rFonts w:ascii="TheMix C5 Light" w:eastAsia="Calibri" w:hAnsi="TheMix C5 Light" w:cs="Verdana"/>
                <w:color w:val="000000"/>
              </w:rPr>
              <w:t>Community Development Team by phoning 5258 1377</w:t>
            </w:r>
          </w:p>
          <w:p w14:paraId="086C0F89" w14:textId="77777777" w:rsidR="0060603C" w:rsidRPr="004552BC" w:rsidRDefault="0060603C" w:rsidP="0060603C">
            <w:pPr>
              <w:autoSpaceDE w:val="0"/>
              <w:autoSpaceDN w:val="0"/>
              <w:adjustRightInd w:val="0"/>
              <w:spacing w:after="0" w:line="276" w:lineRule="auto"/>
              <w:rPr>
                <w:rFonts w:ascii="TheMix C5 Light" w:eastAsia="Calibri" w:hAnsi="TheMix C5 Light" w:cs="Verdana"/>
              </w:rPr>
            </w:pPr>
            <w:r w:rsidRPr="004552BC">
              <w:rPr>
                <w:rFonts w:ascii="TheMix C5 Light" w:eastAsia="Calibri" w:hAnsi="TheMix C5 Light" w:cs="Verdana"/>
                <w:color w:val="000000"/>
              </w:rPr>
              <w:t xml:space="preserve">or emailing </w:t>
            </w:r>
            <w:r w:rsidRPr="004552BC">
              <w:rPr>
                <w:rFonts w:ascii="TheMix C5 Light" w:eastAsia="Calibri" w:hAnsi="TheMix C5 Light" w:cs="Verdana"/>
                <w:color w:val="0000FF"/>
              </w:rPr>
              <w:t>info@queenscliffe.vic.gov.au</w:t>
            </w:r>
          </w:p>
        </w:tc>
      </w:tr>
    </w:tbl>
    <w:p w14:paraId="5A082FA8" w14:textId="071916A7" w:rsidR="0060603C" w:rsidRPr="004552BC" w:rsidRDefault="0060603C" w:rsidP="0060603C">
      <w:pPr>
        <w:autoSpaceDE w:val="0"/>
        <w:autoSpaceDN w:val="0"/>
        <w:adjustRightInd w:val="0"/>
        <w:spacing w:after="0" w:line="276" w:lineRule="auto"/>
        <w:rPr>
          <w:rFonts w:ascii="TheMix C5 Light" w:eastAsia="Calibri" w:hAnsi="TheMix C5 Light" w:cs="Verdana"/>
        </w:rPr>
      </w:pPr>
    </w:p>
    <w:p w14:paraId="5DB110BE" w14:textId="4A6E3EAC" w:rsidR="0060603C" w:rsidRPr="004552BC" w:rsidRDefault="0060603C" w:rsidP="0060603C">
      <w:pPr>
        <w:rPr>
          <w:rFonts w:ascii="TheMix C5 Light" w:hAnsi="TheMix C5 Light"/>
        </w:rPr>
      </w:pPr>
    </w:p>
    <w:p w14:paraId="0267176B" w14:textId="77777777" w:rsidR="0060603C" w:rsidRPr="0060603C" w:rsidRDefault="0060603C" w:rsidP="0060603C"/>
    <w:p w14:paraId="3C29434C" w14:textId="77777777" w:rsidR="0060603C" w:rsidRPr="0060603C" w:rsidRDefault="0060603C" w:rsidP="0060603C"/>
    <w:p w14:paraId="60BD2DB3" w14:textId="77777777" w:rsidR="0060603C" w:rsidRPr="008A2EE6" w:rsidRDefault="0060603C" w:rsidP="008A2EE6">
      <w:pPr>
        <w:rPr>
          <w:rFonts w:ascii="TheMix C5 Light" w:hAnsi="TheMix C5 Light"/>
        </w:rPr>
      </w:pPr>
    </w:p>
    <w:p w14:paraId="6195E8E7" w14:textId="731A6389" w:rsidR="00D14CC9" w:rsidRDefault="00D14CC9" w:rsidP="002423AD"/>
    <w:sectPr w:rsidR="00D14CC9" w:rsidSect="008341F9">
      <w:footerReference w:type="default" r:id="rId8"/>
      <w:headerReference w:type="first" r:id="rId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00F8BC" w14:textId="77777777" w:rsidR="008341F9" w:rsidRDefault="008341F9" w:rsidP="008341F9">
      <w:pPr>
        <w:spacing w:after="0" w:line="240" w:lineRule="auto"/>
      </w:pPr>
      <w:r>
        <w:separator/>
      </w:r>
    </w:p>
  </w:endnote>
  <w:endnote w:type="continuationSeparator" w:id="0">
    <w:p w14:paraId="30A402CE" w14:textId="77777777" w:rsidR="008341F9" w:rsidRDefault="008341F9" w:rsidP="00834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eMix C5 Light">
    <w:panose1 w:val="020B0302050302020203"/>
    <w:charset w:val="00"/>
    <w:family w:val="swiss"/>
    <w:notTrueType/>
    <w:pitch w:val="variable"/>
    <w:sig w:usb0="A00000FF" w:usb1="5000F0FB" w:usb2="00000000" w:usb3="00000000" w:csb0="000001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heMix C5 Plain">
    <w:panose1 w:val="020B0502050302020203"/>
    <w:charset w:val="00"/>
    <w:family w:val="swiss"/>
    <w:notTrueType/>
    <w:pitch w:val="variable"/>
    <w:sig w:usb0="A00000FF" w:usb1="5000F0FB" w:usb2="00000000" w:usb3="00000000" w:csb0="00000193" w:csb1="00000000"/>
  </w:font>
  <w:font w:name="TheMix C5 Bold">
    <w:panose1 w:val="020B0702050302020203"/>
    <w:charset w:val="00"/>
    <w:family w:val="swiss"/>
    <w:notTrueType/>
    <w:pitch w:val="variable"/>
    <w:sig w:usb0="A00000FF" w:usb1="5000F0FB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heSans C5 Light">
    <w:panose1 w:val="020B0302050302020203"/>
    <w:charset w:val="00"/>
    <w:family w:val="swiss"/>
    <w:notTrueType/>
    <w:pitch w:val="variable"/>
    <w:sig w:usb0="A00000FF" w:usb1="5000F0FB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9316D2" w14:textId="77777777" w:rsidR="008341F9" w:rsidRDefault="008341F9">
    <w:pPr>
      <w:pStyle w:val="Footer"/>
    </w:pPr>
    <w:r>
      <w:rPr>
        <w:noProof/>
        <w:lang w:eastAsia="en-AU"/>
      </w:rPr>
      <w:drawing>
        <wp:anchor distT="0" distB="0" distL="114300" distR="114300" simplePos="0" relativeHeight="251660288" behindDoc="1" locked="0" layoutInCell="1" allowOverlap="1" wp14:anchorId="221313D9" wp14:editId="50ED2620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39990" cy="1644015"/>
          <wp:effectExtent l="0" t="0" r="3810" b="0"/>
          <wp:wrapSquare wrapText="bothSides"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ckdrop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4463"/>
                  <a:stretch/>
                </pic:blipFill>
                <pic:spPr bwMode="auto">
                  <a:xfrm>
                    <a:off x="0" y="0"/>
                    <a:ext cx="7539990" cy="16440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A17855" w14:textId="77777777" w:rsidR="008341F9" w:rsidRDefault="008341F9" w:rsidP="008341F9">
      <w:pPr>
        <w:spacing w:after="0" w:line="240" w:lineRule="auto"/>
      </w:pPr>
      <w:r>
        <w:separator/>
      </w:r>
    </w:p>
  </w:footnote>
  <w:footnote w:type="continuationSeparator" w:id="0">
    <w:p w14:paraId="3BB7653C" w14:textId="77777777" w:rsidR="008341F9" w:rsidRDefault="008341F9" w:rsidP="008341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E17864" w14:textId="77777777" w:rsidR="008341F9" w:rsidRDefault="008341F9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34DC7F9A" wp14:editId="0A1818F5">
          <wp:simplePos x="0" y="0"/>
          <wp:positionH relativeFrom="margin">
            <wp:posOffset>-962025</wp:posOffset>
          </wp:positionH>
          <wp:positionV relativeFrom="page">
            <wp:posOffset>-57150</wp:posOffset>
          </wp:positionV>
          <wp:extent cx="7658100" cy="10748645"/>
          <wp:effectExtent l="0" t="0" r="0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ckdro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8100" cy="10748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6127E">
      <w:rPr>
        <w:noProof/>
        <w:lang w:eastAsia="en-AU"/>
      </w:rPr>
      <w:drawing>
        <wp:inline distT="0" distB="0" distL="0" distR="0" wp14:anchorId="59821298" wp14:editId="6E1035C5">
          <wp:extent cx="2637790" cy="514350"/>
          <wp:effectExtent l="0" t="0" r="0" b="0"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7790" cy="514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A"/>
    <w:multiLevelType w:val="multilevel"/>
    <w:tmpl w:val="694CFA30"/>
    <w:lvl w:ilvl="0">
      <w:numFmt w:val="bullet"/>
      <w:lvlText w:val=""/>
      <w:lvlJc w:val="left"/>
      <w:pPr>
        <w:ind w:left="3868" w:hanging="360"/>
      </w:pPr>
      <w:rPr>
        <w:rFonts w:ascii="Symbol" w:hAnsi="Symbol"/>
        <w:b w:val="0"/>
        <w:w w:val="100"/>
        <w:sz w:val="21"/>
      </w:rPr>
    </w:lvl>
    <w:lvl w:ilvl="1">
      <w:start w:val="1"/>
      <w:numFmt w:val="bullet"/>
      <w:lvlText w:val="o"/>
      <w:lvlJc w:val="left"/>
      <w:pPr>
        <w:ind w:left="4664" w:hanging="360"/>
      </w:pPr>
      <w:rPr>
        <w:rFonts w:ascii="Courier New" w:hAnsi="Courier New" w:cs="Courier New" w:hint="default"/>
      </w:rPr>
    </w:lvl>
    <w:lvl w:ilvl="2">
      <w:numFmt w:val="bullet"/>
      <w:lvlText w:val="•"/>
      <w:lvlJc w:val="left"/>
      <w:pPr>
        <w:ind w:left="5469" w:hanging="360"/>
      </w:pPr>
    </w:lvl>
    <w:lvl w:ilvl="3">
      <w:numFmt w:val="bullet"/>
      <w:lvlText w:val="•"/>
      <w:lvlJc w:val="left"/>
      <w:pPr>
        <w:ind w:left="6273" w:hanging="360"/>
      </w:pPr>
    </w:lvl>
    <w:lvl w:ilvl="4">
      <w:numFmt w:val="bullet"/>
      <w:lvlText w:val="•"/>
      <w:lvlJc w:val="left"/>
      <w:pPr>
        <w:ind w:left="7078" w:hanging="360"/>
      </w:pPr>
    </w:lvl>
    <w:lvl w:ilvl="5">
      <w:numFmt w:val="bullet"/>
      <w:lvlText w:val="•"/>
      <w:lvlJc w:val="left"/>
      <w:pPr>
        <w:ind w:left="7883" w:hanging="360"/>
      </w:pPr>
    </w:lvl>
    <w:lvl w:ilvl="6">
      <w:numFmt w:val="bullet"/>
      <w:lvlText w:val="•"/>
      <w:lvlJc w:val="left"/>
      <w:pPr>
        <w:ind w:left="8687" w:hanging="360"/>
      </w:pPr>
    </w:lvl>
    <w:lvl w:ilvl="7">
      <w:numFmt w:val="bullet"/>
      <w:lvlText w:val="•"/>
      <w:lvlJc w:val="left"/>
      <w:pPr>
        <w:ind w:left="9492" w:hanging="360"/>
      </w:pPr>
    </w:lvl>
    <w:lvl w:ilvl="8">
      <w:numFmt w:val="bullet"/>
      <w:lvlText w:val="•"/>
      <w:lvlJc w:val="left"/>
      <w:pPr>
        <w:ind w:left="10296" w:hanging="360"/>
      </w:pPr>
    </w:lvl>
  </w:abstractNum>
  <w:abstractNum w:abstractNumId="1" w15:restartNumberingAfterBreak="0">
    <w:nsid w:val="06761105"/>
    <w:multiLevelType w:val="hybridMultilevel"/>
    <w:tmpl w:val="AA783FFA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E5397"/>
    <w:multiLevelType w:val="hybridMultilevel"/>
    <w:tmpl w:val="F264883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355301"/>
    <w:multiLevelType w:val="hybridMultilevel"/>
    <w:tmpl w:val="10781392"/>
    <w:lvl w:ilvl="0" w:tplc="0C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4855B30"/>
    <w:multiLevelType w:val="hybridMultilevel"/>
    <w:tmpl w:val="6DCA5EC6"/>
    <w:lvl w:ilvl="0" w:tplc="2ED06A82">
      <w:start w:val="1"/>
      <w:numFmt w:val="bullet"/>
      <w:lvlText w:val="×"/>
      <w:lvlJc w:val="left"/>
      <w:pPr>
        <w:ind w:left="720" w:hanging="360"/>
      </w:pPr>
      <w:rPr>
        <w:rFonts w:ascii="TheMix C5 Light" w:hAnsi="TheMix C5 Light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BE277B"/>
    <w:multiLevelType w:val="hybridMultilevel"/>
    <w:tmpl w:val="116E237A"/>
    <w:lvl w:ilvl="0" w:tplc="5CBAACD4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842581"/>
    <w:multiLevelType w:val="hybridMultilevel"/>
    <w:tmpl w:val="0B50473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84C2AFF"/>
    <w:multiLevelType w:val="hybridMultilevel"/>
    <w:tmpl w:val="9E24419A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D30BF9"/>
    <w:multiLevelType w:val="hybridMultilevel"/>
    <w:tmpl w:val="CF80F56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52273B"/>
    <w:multiLevelType w:val="hybridMultilevel"/>
    <w:tmpl w:val="9F1A52D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EA87715"/>
    <w:multiLevelType w:val="hybridMultilevel"/>
    <w:tmpl w:val="45FAE134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B63D4E"/>
    <w:multiLevelType w:val="hybridMultilevel"/>
    <w:tmpl w:val="34E0F2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A537F9"/>
    <w:multiLevelType w:val="hybridMultilevel"/>
    <w:tmpl w:val="34F64B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6E17D2"/>
    <w:multiLevelType w:val="hybridMultilevel"/>
    <w:tmpl w:val="CCE8741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B36AF8"/>
    <w:multiLevelType w:val="hybridMultilevel"/>
    <w:tmpl w:val="CD223546"/>
    <w:lvl w:ilvl="0" w:tplc="9A0C54C0">
      <w:start w:val="1"/>
      <w:numFmt w:val="bullet"/>
      <w:pStyle w:val="Bullet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05E1BC4"/>
    <w:multiLevelType w:val="hybridMultilevel"/>
    <w:tmpl w:val="E362A546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692639"/>
    <w:multiLevelType w:val="hybridMultilevel"/>
    <w:tmpl w:val="143E10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B102DA"/>
    <w:multiLevelType w:val="hybridMultilevel"/>
    <w:tmpl w:val="3F12179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1365AC"/>
    <w:multiLevelType w:val="hybridMultilevel"/>
    <w:tmpl w:val="6BDE81AE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5"/>
  </w:num>
  <w:num w:numId="4">
    <w:abstractNumId w:val="6"/>
  </w:num>
  <w:num w:numId="5">
    <w:abstractNumId w:val="0"/>
  </w:num>
  <w:num w:numId="6">
    <w:abstractNumId w:val="14"/>
  </w:num>
  <w:num w:numId="7">
    <w:abstractNumId w:val="9"/>
  </w:num>
  <w:num w:numId="8">
    <w:abstractNumId w:val="16"/>
  </w:num>
  <w:num w:numId="9">
    <w:abstractNumId w:val="7"/>
  </w:num>
  <w:num w:numId="10">
    <w:abstractNumId w:val="10"/>
  </w:num>
  <w:num w:numId="11">
    <w:abstractNumId w:val="4"/>
  </w:num>
  <w:num w:numId="12">
    <w:abstractNumId w:val="15"/>
  </w:num>
  <w:num w:numId="13">
    <w:abstractNumId w:val="17"/>
  </w:num>
  <w:num w:numId="14">
    <w:abstractNumId w:val="3"/>
  </w:num>
  <w:num w:numId="15">
    <w:abstractNumId w:val="18"/>
  </w:num>
  <w:num w:numId="16">
    <w:abstractNumId w:val="12"/>
  </w:num>
  <w:num w:numId="17">
    <w:abstractNumId w:val="1"/>
  </w:num>
  <w:num w:numId="18">
    <w:abstractNumId w:val="8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E20"/>
    <w:rsid w:val="00084E20"/>
    <w:rsid w:val="000B23B1"/>
    <w:rsid w:val="000C1779"/>
    <w:rsid w:val="000C17EA"/>
    <w:rsid w:val="000D3F5C"/>
    <w:rsid w:val="000E5548"/>
    <w:rsid w:val="00141E65"/>
    <w:rsid w:val="001422FE"/>
    <w:rsid w:val="00174FC2"/>
    <w:rsid w:val="00175FD8"/>
    <w:rsid w:val="00192FEC"/>
    <w:rsid w:val="0021453F"/>
    <w:rsid w:val="00240A87"/>
    <w:rsid w:val="002423AD"/>
    <w:rsid w:val="00256D76"/>
    <w:rsid w:val="00293A3A"/>
    <w:rsid w:val="002B3B01"/>
    <w:rsid w:val="002E04E8"/>
    <w:rsid w:val="00375C8F"/>
    <w:rsid w:val="0038165F"/>
    <w:rsid w:val="003A3CF5"/>
    <w:rsid w:val="003C378C"/>
    <w:rsid w:val="003C67BA"/>
    <w:rsid w:val="003F6285"/>
    <w:rsid w:val="00421A35"/>
    <w:rsid w:val="0042294E"/>
    <w:rsid w:val="004552BC"/>
    <w:rsid w:val="004E4649"/>
    <w:rsid w:val="004E747D"/>
    <w:rsid w:val="004F69E3"/>
    <w:rsid w:val="00524F7C"/>
    <w:rsid w:val="00591FA6"/>
    <w:rsid w:val="005A5836"/>
    <w:rsid w:val="005B17EB"/>
    <w:rsid w:val="005D3959"/>
    <w:rsid w:val="0060603C"/>
    <w:rsid w:val="00626262"/>
    <w:rsid w:val="00627CFA"/>
    <w:rsid w:val="00660D3E"/>
    <w:rsid w:val="00674651"/>
    <w:rsid w:val="00680EFD"/>
    <w:rsid w:val="006D7B0D"/>
    <w:rsid w:val="006F6CC8"/>
    <w:rsid w:val="007A2F1A"/>
    <w:rsid w:val="007A3F86"/>
    <w:rsid w:val="008341F9"/>
    <w:rsid w:val="0087352B"/>
    <w:rsid w:val="0089602F"/>
    <w:rsid w:val="008A2EE6"/>
    <w:rsid w:val="008C2A64"/>
    <w:rsid w:val="008D2209"/>
    <w:rsid w:val="008D7AA0"/>
    <w:rsid w:val="008E2B6A"/>
    <w:rsid w:val="009A164A"/>
    <w:rsid w:val="00A35618"/>
    <w:rsid w:val="00A6127E"/>
    <w:rsid w:val="00AB25E7"/>
    <w:rsid w:val="00AC0595"/>
    <w:rsid w:val="00AC3C0B"/>
    <w:rsid w:val="00AE6D5E"/>
    <w:rsid w:val="00B11E20"/>
    <w:rsid w:val="00B2037B"/>
    <w:rsid w:val="00B60C9F"/>
    <w:rsid w:val="00B9364A"/>
    <w:rsid w:val="00BB40BD"/>
    <w:rsid w:val="00BC7EBB"/>
    <w:rsid w:val="00C04B27"/>
    <w:rsid w:val="00C322BB"/>
    <w:rsid w:val="00C807C5"/>
    <w:rsid w:val="00C933D8"/>
    <w:rsid w:val="00C93810"/>
    <w:rsid w:val="00CA40F8"/>
    <w:rsid w:val="00CA4888"/>
    <w:rsid w:val="00CD2C5E"/>
    <w:rsid w:val="00CE4482"/>
    <w:rsid w:val="00D14CC9"/>
    <w:rsid w:val="00D839BD"/>
    <w:rsid w:val="00D868B9"/>
    <w:rsid w:val="00DE0C89"/>
    <w:rsid w:val="00DE1178"/>
    <w:rsid w:val="00E138D9"/>
    <w:rsid w:val="00EB2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689090E1"/>
  <w15:chartTrackingRefBased/>
  <w15:docId w15:val="{845DC263-5CC5-4691-8411-F1D8F050D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341F9"/>
    <w:pPr>
      <w:keepNext/>
      <w:keepLines/>
      <w:spacing w:before="480" w:after="0"/>
      <w:outlineLvl w:val="0"/>
    </w:pPr>
    <w:rPr>
      <w:rFonts w:ascii="TheMix C5 Plain" w:eastAsiaTheme="majorEastAsia" w:hAnsi="TheMix C5 Plain" w:cstheme="majorBidi"/>
      <w:color w:val="002060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41F9"/>
    <w:pPr>
      <w:keepNext/>
      <w:keepLines/>
      <w:spacing w:before="320" w:after="0"/>
      <w:outlineLvl w:val="1"/>
    </w:pPr>
    <w:rPr>
      <w:rFonts w:ascii="TheMix C5 Bold" w:eastAsiaTheme="majorEastAsia" w:hAnsi="TheMix C5 Bold" w:cstheme="majorBidi"/>
      <w:color w:val="002060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B40B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C0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341F9"/>
    <w:rPr>
      <w:rFonts w:ascii="TheMix C5 Bold" w:eastAsiaTheme="majorEastAsia" w:hAnsi="TheMix C5 Bold" w:cstheme="majorBidi"/>
      <w:color w:val="002060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7A3F86"/>
    <w:pPr>
      <w:spacing w:before="360" w:after="720" w:line="240" w:lineRule="auto"/>
      <w:contextualSpacing/>
    </w:pPr>
    <w:rPr>
      <w:rFonts w:ascii="TheMix C5 Bold" w:eastAsiaTheme="majorEastAsia" w:hAnsi="TheMix C5 Bold" w:cstheme="majorBidi"/>
      <w:color w:val="FFFFFF" w:themeColor="background1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A3F86"/>
    <w:rPr>
      <w:rFonts w:ascii="TheMix C5 Bold" w:eastAsiaTheme="majorEastAsia" w:hAnsi="TheMix C5 Bold" w:cstheme="majorBidi"/>
      <w:color w:val="FFFFFF" w:themeColor="background1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8341F9"/>
    <w:rPr>
      <w:rFonts w:ascii="TheMix C5 Plain" w:eastAsiaTheme="majorEastAsia" w:hAnsi="TheMix C5 Plain" w:cstheme="majorBidi"/>
      <w:color w:val="002060"/>
      <w:sz w:val="36"/>
      <w:szCs w:val="32"/>
    </w:rPr>
  </w:style>
  <w:style w:type="paragraph" w:styleId="ListParagraph">
    <w:name w:val="List Paragraph"/>
    <w:basedOn w:val="Normal"/>
    <w:uiPriority w:val="34"/>
    <w:qFormat/>
    <w:rsid w:val="007A2F1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341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41F9"/>
  </w:style>
  <w:style w:type="paragraph" w:styleId="Footer">
    <w:name w:val="footer"/>
    <w:basedOn w:val="Normal"/>
    <w:link w:val="FooterChar"/>
    <w:uiPriority w:val="99"/>
    <w:unhideWhenUsed/>
    <w:rsid w:val="008341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41F9"/>
  </w:style>
  <w:style w:type="paragraph" w:styleId="BodyText">
    <w:name w:val="Body Text"/>
    <w:basedOn w:val="Normal"/>
    <w:link w:val="BodyTextChar"/>
    <w:uiPriority w:val="1"/>
    <w:qFormat/>
    <w:rsid w:val="00C04B2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C04B27"/>
    <w:rPr>
      <w:rFonts w:ascii="Arial" w:eastAsia="Arial" w:hAnsi="Arial" w:cs="Arial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C0595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TableBullet">
    <w:name w:val="Table Bullet"/>
    <w:basedOn w:val="Normal"/>
    <w:qFormat/>
    <w:rsid w:val="00AC0595"/>
    <w:pPr>
      <w:numPr>
        <w:numId w:val="3"/>
      </w:numPr>
      <w:spacing w:after="120" w:line="240" w:lineRule="auto"/>
      <w:ind w:left="346" w:hanging="346"/>
    </w:pPr>
    <w:rPr>
      <w:rFonts w:ascii="Arial" w:eastAsia="MS Mincho" w:hAnsi="Arial" w:cs="Arial"/>
      <w:spacing w:val="-4"/>
      <w:sz w:val="20"/>
      <w:szCs w:val="24"/>
      <w:lang w:val="en-US"/>
    </w:rPr>
  </w:style>
  <w:style w:type="character" w:styleId="CommentReference">
    <w:name w:val="annotation reference"/>
    <w:basedOn w:val="DefaultParagraphFont"/>
    <w:semiHidden/>
    <w:unhideWhenUsed/>
    <w:rsid w:val="00293A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93A3A"/>
    <w:pPr>
      <w:spacing w:after="0" w:line="240" w:lineRule="auto"/>
    </w:pPr>
    <w:rPr>
      <w:rFonts w:eastAsia="Times New Roman" w:cs="Times New Roman"/>
      <w:sz w:val="20"/>
      <w:szCs w:val="20"/>
      <w:lang w:eastAsia="en-AU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3A3A"/>
    <w:rPr>
      <w:rFonts w:eastAsia="Times New Roman" w:cs="Times New Roman"/>
      <w:sz w:val="20"/>
      <w:szCs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3A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A3A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semiHidden/>
    <w:rsid w:val="00BB40B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Hyperlink">
    <w:name w:val="Hyperlink"/>
    <w:rsid w:val="00BB40BD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B40BD"/>
    <w:pPr>
      <w:spacing w:after="40" w:line="240" w:lineRule="auto"/>
    </w:pPr>
    <w:rPr>
      <w:rFonts w:ascii="Arial" w:hAnsi="Arial" w:cs="Arial"/>
      <w:sz w:val="11"/>
      <w:szCs w:val="11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B40BD"/>
    <w:rPr>
      <w:rFonts w:ascii="Arial" w:hAnsi="Arial" w:cs="Arial"/>
      <w:sz w:val="11"/>
      <w:szCs w:val="11"/>
    </w:rPr>
  </w:style>
  <w:style w:type="paragraph" w:customStyle="1" w:styleId="Bullet1">
    <w:name w:val="Bullet 1"/>
    <w:basedOn w:val="Normal"/>
    <w:rsid w:val="00BB40BD"/>
    <w:pPr>
      <w:numPr>
        <w:numId w:val="6"/>
      </w:numPr>
      <w:spacing w:after="120" w:line="240" w:lineRule="auto"/>
    </w:pPr>
    <w:rPr>
      <w:rFonts w:ascii="Calibri" w:hAnsi="Calibri" w:cs="Calibri"/>
    </w:rPr>
  </w:style>
  <w:style w:type="paragraph" w:customStyle="1" w:styleId="Default">
    <w:name w:val="Default"/>
    <w:basedOn w:val="Normal"/>
    <w:rsid w:val="00BB40BD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BB40B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queenscliffe.vic.gov.au/files/assets/public/documents/your-council/projects/climate-emergency-response-plan/borough-of-queenscliff-climate-emergency-response-plan-final-202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992</Words>
  <Characters>5659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Connor Parker</dc:creator>
  <cp:keywords/>
  <dc:description/>
  <cp:lastModifiedBy>Matt Gibbs</cp:lastModifiedBy>
  <cp:revision>6</cp:revision>
  <cp:lastPrinted>2021-04-26T02:20:00Z</cp:lastPrinted>
  <dcterms:created xsi:type="dcterms:W3CDTF">2022-04-26T06:42:00Z</dcterms:created>
  <dcterms:modified xsi:type="dcterms:W3CDTF">2022-04-26T07:01:00Z</dcterms:modified>
</cp:coreProperties>
</file>